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80050" w14:textId="77777777" w:rsidR="00645ACE" w:rsidRPr="00645ACE" w:rsidRDefault="00645ACE" w:rsidP="00413A90">
      <w:pPr>
        <w:spacing w:after="0" w:line="240" w:lineRule="auto"/>
        <w:rPr>
          <w:rFonts w:ascii="Calibri" w:eastAsia="Calibri" w:hAnsi="Calibri" w:cs="Calibri"/>
          <w:lang w:eastAsia="lt-LT"/>
        </w:rPr>
      </w:pPr>
      <w:r w:rsidRPr="00645ACE">
        <w:rPr>
          <w:rFonts w:ascii="Calibri" w:eastAsia="Calibri" w:hAnsi="Calibri" w:cs="Calibri"/>
          <w:lang w:eastAsia="lt-LT"/>
        </w:rPr>
        <w:t xml:space="preserve">                                                                            </w:t>
      </w:r>
      <w:r w:rsidRPr="00645ACE">
        <w:rPr>
          <w:rFonts w:ascii="Calibri" w:eastAsia="Calibri" w:hAnsi="Calibri" w:cs="Calibri"/>
          <w:noProof/>
          <w:lang w:val="en-GB" w:eastAsia="en-GB"/>
        </w:rPr>
        <w:drawing>
          <wp:inline distT="0" distB="0" distL="0" distR="0" wp14:anchorId="65846411" wp14:editId="22FFC9D4">
            <wp:extent cx="1447800" cy="518160"/>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518160"/>
                    </a:xfrm>
                    <a:prstGeom prst="rect">
                      <a:avLst/>
                    </a:prstGeom>
                    <a:noFill/>
                    <a:ln>
                      <a:noFill/>
                    </a:ln>
                  </pic:spPr>
                </pic:pic>
              </a:graphicData>
            </a:graphic>
          </wp:inline>
        </w:drawing>
      </w:r>
      <w:r w:rsidRPr="00645ACE">
        <w:rPr>
          <w:rFonts w:ascii="Calibri" w:eastAsia="Calibri" w:hAnsi="Calibri" w:cs="Calibri"/>
          <w:lang w:eastAsia="lt-LT"/>
        </w:rPr>
        <w:t xml:space="preserve">                                 </w:t>
      </w:r>
      <w:r w:rsidRPr="00645ACE">
        <w:rPr>
          <w:rFonts w:ascii="Calibri" w:eastAsia="Calibri" w:hAnsi="Calibri" w:cs="Calibri"/>
          <w:noProof/>
          <w:lang w:val="en-GB" w:eastAsia="en-GB"/>
        </w:rPr>
        <w:drawing>
          <wp:inline distT="0" distB="0" distL="0" distR="0" wp14:anchorId="49EE81D6" wp14:editId="5DF7D4F1">
            <wp:extent cx="1424940" cy="464820"/>
            <wp:effectExtent l="0" t="0" r="3810" b="0"/>
            <wp:docPr id="1" name="Paveikslėlis 1" descr="Paveikslėlis, kuriame yra žinutė, laukas, ženkl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žinutė, laukas, ženklas&#10;&#10;Automatiškai sugeneruotas aprašym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4940" cy="464820"/>
                    </a:xfrm>
                    <a:prstGeom prst="rect">
                      <a:avLst/>
                    </a:prstGeom>
                    <a:noFill/>
                    <a:ln>
                      <a:noFill/>
                    </a:ln>
                  </pic:spPr>
                </pic:pic>
              </a:graphicData>
            </a:graphic>
          </wp:inline>
        </w:drawing>
      </w:r>
    </w:p>
    <w:p w14:paraId="49B0EDD4" w14:textId="77777777" w:rsidR="00645ACE" w:rsidRPr="00645ACE" w:rsidRDefault="00645ACE" w:rsidP="00413A90">
      <w:pPr>
        <w:spacing w:after="0" w:line="240" w:lineRule="auto"/>
        <w:rPr>
          <w:rFonts w:ascii="Calibri" w:eastAsia="Calibri" w:hAnsi="Calibri" w:cs="Calibri"/>
          <w:lang w:eastAsia="lt-LT"/>
        </w:rPr>
      </w:pPr>
    </w:p>
    <w:p w14:paraId="23A0C605" w14:textId="77777777" w:rsidR="00645ACE" w:rsidRPr="00645ACE" w:rsidRDefault="00645ACE" w:rsidP="00413A90">
      <w:pPr>
        <w:spacing w:after="0" w:line="240" w:lineRule="auto"/>
        <w:ind w:firstLine="284"/>
        <w:jc w:val="center"/>
        <w:rPr>
          <w:rFonts w:ascii="Times New Roman" w:eastAsia="Calibri" w:hAnsi="Times New Roman" w:cs="Times New Roman"/>
          <w:sz w:val="24"/>
          <w:szCs w:val="24"/>
          <w:lang w:eastAsia="lt-LT"/>
        </w:rPr>
      </w:pPr>
      <w:r w:rsidRPr="00645ACE">
        <w:rPr>
          <w:rFonts w:ascii="Times New Roman" w:eastAsia="Calibri" w:hAnsi="Times New Roman" w:cs="Times New Roman"/>
          <w:sz w:val="24"/>
          <w:szCs w:val="24"/>
          <w:lang w:eastAsia="lt-LT"/>
        </w:rPr>
        <w:t>2014-2020 metų Europos Sąjungos fondų investicijų veiksmų programos 9 prioriteto „Visuomenės švietimas ir žmogiškųjų išteklių potencialo didinimas“ 09.4.2-ESFA-V-715 priemonės projekto „Bendrojo ugdymo mokytojų bendrųjų ir dalykinių kompetencijų tobulinimas“</w:t>
      </w:r>
    </w:p>
    <w:p w14:paraId="69D965C9" w14:textId="77777777" w:rsidR="00645ACE" w:rsidRPr="00645ACE" w:rsidRDefault="00645ACE" w:rsidP="00413A90">
      <w:pPr>
        <w:spacing w:after="0" w:line="240" w:lineRule="auto"/>
        <w:jc w:val="center"/>
        <w:rPr>
          <w:rFonts w:ascii="Times New Roman" w:eastAsia="Calibri" w:hAnsi="Times New Roman" w:cs="Times New Roman"/>
          <w:sz w:val="24"/>
          <w:szCs w:val="24"/>
          <w:lang w:eastAsia="lt-LT"/>
        </w:rPr>
      </w:pPr>
    </w:p>
    <w:p w14:paraId="3718DA35" w14:textId="77777777" w:rsidR="00645ACE" w:rsidRDefault="00645ACE" w:rsidP="00413A90">
      <w:pPr>
        <w:pStyle w:val="NormalWeb"/>
        <w:spacing w:before="0" w:beforeAutospacing="0" w:after="0" w:afterAutospacing="0"/>
        <w:jc w:val="center"/>
        <w:rPr>
          <w:b/>
          <w:bCs/>
        </w:rPr>
      </w:pPr>
    </w:p>
    <w:p w14:paraId="6BB55872" w14:textId="1CB80675" w:rsidR="00CA1385" w:rsidRDefault="71A4B7B1" w:rsidP="00413A90">
      <w:pPr>
        <w:pStyle w:val="NormalWeb"/>
        <w:spacing w:before="0" w:beforeAutospacing="0" w:after="0" w:afterAutospacing="0"/>
        <w:jc w:val="center"/>
        <w:rPr>
          <w:b/>
          <w:bCs/>
        </w:rPr>
      </w:pPr>
      <w:r w:rsidRPr="5D8E3456">
        <w:rPr>
          <w:b/>
          <w:bCs/>
        </w:rPr>
        <w:t xml:space="preserve">REKOMENDACIJOS DĖL ATNAUJINTŲ BENDRŲJŲ PROGRAMŲ PRITAIKYMO </w:t>
      </w:r>
    </w:p>
    <w:p w14:paraId="55744D87" w14:textId="6989784D" w:rsidR="00CA1385" w:rsidRDefault="4F6AEAD1" w:rsidP="00413A90">
      <w:pPr>
        <w:pStyle w:val="NormalWeb"/>
        <w:spacing w:before="0" w:beforeAutospacing="0" w:after="0" w:afterAutospacing="0"/>
        <w:jc w:val="center"/>
        <w:rPr>
          <w:b/>
          <w:bCs/>
        </w:rPr>
      </w:pPr>
      <w:r w:rsidRPr="306C15DD">
        <w:rPr>
          <w:b/>
          <w:bCs/>
        </w:rPr>
        <w:t>MOKINIAMS, TURINTIEMS NEGALIĄ DĖL ĮVAIRIAPUSIO RAIDOS SUTRIKIMO</w:t>
      </w:r>
    </w:p>
    <w:p w14:paraId="59D8FEBC" w14:textId="41073243" w:rsidR="003875D8" w:rsidRDefault="003875D8" w:rsidP="00413A90">
      <w:pPr>
        <w:pStyle w:val="NormalWeb"/>
        <w:spacing w:before="0" w:beforeAutospacing="0" w:after="0" w:afterAutospacing="0"/>
        <w:jc w:val="center"/>
        <w:rPr>
          <w:b/>
          <w:bCs/>
        </w:rPr>
      </w:pPr>
    </w:p>
    <w:p w14:paraId="4C2019F1" w14:textId="402B4D35" w:rsidR="00915F76" w:rsidRPr="00915F76" w:rsidRDefault="120E4D34" w:rsidP="6AA9645C">
      <w:pPr>
        <w:pStyle w:val="NormalWeb"/>
        <w:spacing w:before="0" w:beforeAutospacing="0" w:after="0" w:afterAutospacing="0"/>
        <w:jc w:val="center"/>
        <w:rPr>
          <w:b/>
          <w:bCs/>
        </w:rPr>
      </w:pPr>
      <w:r w:rsidRPr="6AA9645C">
        <w:rPr>
          <w:b/>
          <w:bCs/>
        </w:rPr>
        <w:t>Rekomendacijas parengė</w:t>
      </w:r>
      <w:r w:rsidR="0282EC62" w:rsidRPr="6AA9645C">
        <w:rPr>
          <w:b/>
          <w:bCs/>
        </w:rPr>
        <w:t>:</w:t>
      </w:r>
      <w:r w:rsidRPr="6AA9645C">
        <w:rPr>
          <w:b/>
          <w:bCs/>
        </w:rPr>
        <w:t xml:space="preserve"> specialioji pedagogė R</w:t>
      </w:r>
      <w:r w:rsidR="6C4AED4B" w:rsidRPr="6AA9645C">
        <w:rPr>
          <w:b/>
          <w:bCs/>
        </w:rPr>
        <w:t>enata</w:t>
      </w:r>
      <w:r w:rsidRPr="6AA9645C">
        <w:rPr>
          <w:b/>
          <w:bCs/>
        </w:rPr>
        <w:t xml:space="preserve"> Greimaitė, logopedė L</w:t>
      </w:r>
      <w:r w:rsidR="75197E2A" w:rsidRPr="6AA9645C">
        <w:rPr>
          <w:b/>
          <w:bCs/>
        </w:rPr>
        <w:t>oreta</w:t>
      </w:r>
      <w:r w:rsidRPr="6AA9645C">
        <w:rPr>
          <w:b/>
          <w:bCs/>
        </w:rPr>
        <w:t xml:space="preserve"> Grikainienė</w:t>
      </w:r>
    </w:p>
    <w:p w14:paraId="292F3D47" w14:textId="77777777" w:rsidR="00915F76" w:rsidRDefault="00915F76" w:rsidP="00413A90">
      <w:pPr>
        <w:pStyle w:val="NormalWeb"/>
        <w:spacing w:before="0" w:beforeAutospacing="0" w:after="0" w:afterAutospacing="0"/>
        <w:jc w:val="center"/>
        <w:rPr>
          <w:b/>
          <w:bCs/>
        </w:rPr>
      </w:pPr>
    </w:p>
    <w:p w14:paraId="3064229F" w14:textId="77777777" w:rsidR="003659AC" w:rsidRDefault="003659AC" w:rsidP="00413A90">
      <w:pPr>
        <w:pStyle w:val="NormalWeb"/>
        <w:spacing w:before="0" w:beforeAutospacing="0" w:after="0" w:afterAutospacing="0"/>
        <w:jc w:val="center"/>
        <w:rPr>
          <w:b/>
          <w:bCs/>
        </w:rPr>
      </w:pPr>
    </w:p>
    <w:tbl>
      <w:tblPr>
        <w:tblStyle w:val="TableGrid"/>
        <w:tblW w:w="14991" w:type="dxa"/>
        <w:tblInd w:w="-998" w:type="dxa"/>
        <w:tblLook w:val="04A0" w:firstRow="1" w:lastRow="0" w:firstColumn="1" w:lastColumn="0" w:noHBand="0" w:noVBand="1"/>
      </w:tblPr>
      <w:tblGrid>
        <w:gridCol w:w="6669"/>
        <w:gridCol w:w="1087"/>
        <w:gridCol w:w="7235"/>
      </w:tblGrid>
      <w:tr w:rsidR="00F6038E" w14:paraId="63740406" w14:textId="77777777" w:rsidTr="6AA9645C">
        <w:trPr>
          <w:trHeight w:val="240"/>
        </w:trPr>
        <w:tc>
          <w:tcPr>
            <w:tcW w:w="14991" w:type="dxa"/>
            <w:gridSpan w:val="3"/>
          </w:tcPr>
          <w:p w14:paraId="1BFD6763" w14:textId="2D789208" w:rsidR="00F6038E" w:rsidRPr="00D21472" w:rsidRDefault="00F6038E" w:rsidP="00413A90">
            <w:pPr>
              <w:pStyle w:val="NormalWeb"/>
              <w:spacing w:before="0" w:beforeAutospacing="0" w:after="0" w:afterAutospacing="0"/>
              <w:jc w:val="center"/>
              <w:rPr>
                <w:b/>
                <w:bCs/>
              </w:rPr>
            </w:pPr>
            <w:r w:rsidRPr="2C78159B">
              <w:rPr>
                <w:b/>
                <w:bCs/>
              </w:rPr>
              <w:t>SUTRIKIMO APIBŪDINIMAS: PAGRINDINIAI POŽYMIAI IR JŲ RAIŠKA</w:t>
            </w:r>
          </w:p>
        </w:tc>
      </w:tr>
      <w:tr w:rsidR="0605F244" w14:paraId="4AFB581D" w14:textId="77777777" w:rsidTr="6AA9645C">
        <w:trPr>
          <w:trHeight w:val="240"/>
        </w:trPr>
        <w:tc>
          <w:tcPr>
            <w:tcW w:w="14991" w:type="dxa"/>
            <w:gridSpan w:val="3"/>
          </w:tcPr>
          <w:p w14:paraId="7E021892" w14:textId="1E44CF5E" w:rsidR="0605F244" w:rsidRPr="0016225C" w:rsidRDefault="610BA224" w:rsidP="00413A90">
            <w:pPr>
              <w:jc w:val="both"/>
              <w:rPr>
                <w:rFonts w:ascii="Times New Roman" w:eastAsia="Times New Roman" w:hAnsi="Times New Roman" w:cs="Times New Roman"/>
                <w:caps/>
                <w:color w:val="000000" w:themeColor="text1"/>
                <w:sz w:val="24"/>
                <w:szCs w:val="24"/>
                <w:lang w:val="lt"/>
              </w:rPr>
            </w:pPr>
            <w:r w:rsidRPr="6AA9645C">
              <w:rPr>
                <w:rFonts w:ascii="Times New Roman" w:eastAsia="Times New Roman" w:hAnsi="Times New Roman" w:cs="Times New Roman"/>
                <w:color w:val="000000" w:themeColor="text1"/>
                <w:sz w:val="24"/>
                <w:szCs w:val="24"/>
                <w:lang w:val="lt"/>
              </w:rPr>
              <w:t>Įvairiapusį raidos sutrikimą</w:t>
            </w:r>
            <w:r w:rsidR="715F19AF" w:rsidRPr="6AA9645C">
              <w:rPr>
                <w:rFonts w:ascii="Times New Roman" w:eastAsia="Times New Roman" w:hAnsi="Times New Roman" w:cs="Times New Roman"/>
                <w:color w:val="000000" w:themeColor="text1"/>
                <w:sz w:val="24"/>
                <w:szCs w:val="24"/>
                <w:lang w:val="lt"/>
              </w:rPr>
              <w:t xml:space="preserve"> nustato specialistų komanda, atlikusi kompleksinį mokinio gebėjimų ir įgūdžių įvertinimą sveikatos priežiūros įstaigoje. Atvykę į pedagoginę psichologinę ar švietimo pagalbos tarnybą tėvai pateikia dokumentus iš įstaigos, kur</w:t>
            </w:r>
            <w:r w:rsidR="5447FE4F" w:rsidRPr="6AA9645C">
              <w:rPr>
                <w:rFonts w:ascii="Times New Roman" w:eastAsia="Times New Roman" w:hAnsi="Times New Roman" w:cs="Times New Roman"/>
                <w:color w:val="000000" w:themeColor="text1"/>
                <w:sz w:val="24"/>
                <w:szCs w:val="24"/>
                <w:lang w:val="lt"/>
              </w:rPr>
              <w:t>ioje</w:t>
            </w:r>
            <w:r w:rsidR="715F19AF" w:rsidRPr="6AA9645C">
              <w:rPr>
                <w:rFonts w:ascii="Times New Roman" w:eastAsia="Times New Roman" w:hAnsi="Times New Roman" w:cs="Times New Roman"/>
                <w:color w:val="000000" w:themeColor="text1"/>
                <w:sz w:val="24"/>
                <w:szCs w:val="24"/>
                <w:lang w:val="lt"/>
              </w:rPr>
              <w:t xml:space="preserve"> jų vaikui buvo nustatytas įvairiapusis raidos sutrikimas. Pedagoginės psichologinės ar švietimo pagalbos tarnybos specialistai įvertina mokinio specialiuosius ugdymosi poreikius ir remdamiesi sveikatos priežiūros įstaigos dokumentais konstatuoja negalią dėl įvairiapusio raidos sutrikimo.</w:t>
            </w:r>
          </w:p>
          <w:p w14:paraId="49E39588" w14:textId="24793657" w:rsidR="0605F244" w:rsidRPr="00AB420C" w:rsidRDefault="64F543A8" w:rsidP="00413A90">
            <w:pPr>
              <w:jc w:val="both"/>
              <w:rPr>
                <w:rFonts w:ascii="Times New Roman" w:eastAsia="Times New Roman" w:hAnsi="Times New Roman" w:cs="Times New Roman"/>
                <w:caps/>
                <w:color w:val="000000" w:themeColor="text1"/>
                <w:sz w:val="24"/>
                <w:szCs w:val="24"/>
                <w:lang w:val="lt"/>
              </w:rPr>
            </w:pPr>
            <w:r w:rsidRPr="5D8E3456">
              <w:rPr>
                <w:rFonts w:ascii="Times New Roman" w:eastAsia="Times New Roman" w:hAnsi="Times New Roman" w:cs="Times New Roman"/>
                <w:color w:val="000000" w:themeColor="text1"/>
                <w:sz w:val="24"/>
                <w:szCs w:val="24"/>
                <w:lang w:val="lt"/>
              </w:rPr>
              <w:t>LR švietimo ir mokslo ministro, LR sveikatos apsaugos ministro ir LR socialinės apsaugos ir darbo minis</w:t>
            </w:r>
            <w:r w:rsidR="004E2A08">
              <w:rPr>
                <w:rFonts w:ascii="Times New Roman" w:eastAsia="Times New Roman" w:hAnsi="Times New Roman" w:cs="Times New Roman"/>
                <w:color w:val="000000" w:themeColor="text1"/>
                <w:sz w:val="24"/>
                <w:szCs w:val="24"/>
                <w:lang w:val="lt"/>
              </w:rPr>
              <w:t>tro 2011 m. liepos 13 d. įsakyme</w:t>
            </w:r>
            <w:r w:rsidRPr="5D8E3456">
              <w:rPr>
                <w:rFonts w:ascii="Times New Roman" w:eastAsia="Times New Roman" w:hAnsi="Times New Roman" w:cs="Times New Roman"/>
                <w:color w:val="000000" w:themeColor="text1"/>
                <w:sz w:val="24"/>
                <w:szCs w:val="24"/>
                <w:lang w:val="lt"/>
              </w:rPr>
              <w:t xml:space="preserve"> Nr. V-1265/V-685/A1-317 „Dėl mokinių, turinčių specialiųjų ugdymosi poreikių, grupių nustatymo ir jų specialiųjų ugdymosi poreikių skirstymo į lygi</w:t>
            </w:r>
            <w:r w:rsidR="00AB420C">
              <w:rPr>
                <w:rFonts w:ascii="Times New Roman" w:eastAsia="Times New Roman" w:hAnsi="Times New Roman" w:cs="Times New Roman"/>
                <w:color w:val="000000" w:themeColor="text1"/>
                <w:sz w:val="24"/>
                <w:szCs w:val="24"/>
                <w:lang w:val="lt"/>
              </w:rPr>
              <w:t>us tvarkos aprašo patvirtinimo“</w:t>
            </w:r>
            <w:r w:rsidRPr="5D8E3456">
              <w:rPr>
                <w:rFonts w:ascii="Times New Roman" w:eastAsia="Times New Roman" w:hAnsi="Times New Roman" w:cs="Times New Roman"/>
                <w:caps/>
                <w:color w:val="000000" w:themeColor="text1"/>
                <w:sz w:val="24"/>
                <w:szCs w:val="24"/>
                <w:lang w:val="lt"/>
              </w:rPr>
              <w:t xml:space="preserve"> </w:t>
            </w:r>
            <w:r w:rsidR="00AB420C">
              <w:rPr>
                <w:rFonts w:ascii="Times New Roman" w:eastAsia="Times New Roman" w:hAnsi="Times New Roman" w:cs="Times New Roman"/>
                <w:caps/>
                <w:color w:val="000000" w:themeColor="text1"/>
                <w:sz w:val="24"/>
                <w:szCs w:val="24"/>
                <w:lang w:val="lt"/>
              </w:rPr>
              <w:t>(</w:t>
            </w:r>
            <w:r w:rsidR="00AB420C">
              <w:rPr>
                <w:rFonts w:ascii="Times New Roman" w:eastAsia="Times New Roman" w:hAnsi="Times New Roman" w:cs="Times New Roman"/>
                <w:color w:val="000000" w:themeColor="text1"/>
                <w:sz w:val="24"/>
                <w:szCs w:val="24"/>
                <w:lang w:val="lt"/>
              </w:rPr>
              <w:t xml:space="preserve">nuoroda čia: </w:t>
            </w:r>
            <w:hyperlink r:id="rId10">
              <w:r w:rsidRPr="5D8E3456">
                <w:rPr>
                  <w:rStyle w:val="Hyperlink"/>
                  <w:rFonts w:ascii="Times New Roman" w:eastAsia="Times New Roman" w:hAnsi="Times New Roman" w:cs="Times New Roman"/>
                  <w:sz w:val="24"/>
                  <w:szCs w:val="24"/>
                </w:rPr>
                <w:t>https://e-seimas.lrs.lt/portal/legalAct/lt/TAD/TAIS.404013/asr</w:t>
              </w:r>
            </w:hyperlink>
            <w:r w:rsidR="004E2A08">
              <w:rPr>
                <w:rStyle w:val="Hyperlink"/>
                <w:rFonts w:ascii="Times New Roman" w:eastAsia="Times New Roman" w:hAnsi="Times New Roman" w:cs="Times New Roman"/>
                <w:sz w:val="24"/>
                <w:szCs w:val="24"/>
              </w:rPr>
              <w:t>)</w:t>
            </w:r>
            <w:r w:rsidR="00AB420C" w:rsidRPr="004E2A08">
              <w:rPr>
                <w:rStyle w:val="Hyperlink"/>
                <w:rFonts w:ascii="Times New Roman" w:eastAsia="Times New Roman" w:hAnsi="Times New Roman" w:cs="Times New Roman"/>
                <w:sz w:val="24"/>
                <w:szCs w:val="24"/>
                <w:u w:val="none"/>
              </w:rPr>
              <w:t xml:space="preserve"> </w:t>
            </w:r>
            <w:r w:rsidR="00AB420C" w:rsidRPr="00AB420C">
              <w:rPr>
                <w:rStyle w:val="Hyperlink"/>
                <w:rFonts w:ascii="Times New Roman" w:eastAsia="Times New Roman" w:hAnsi="Times New Roman" w:cs="Times New Roman"/>
                <w:color w:val="auto"/>
                <w:sz w:val="24"/>
                <w:szCs w:val="24"/>
                <w:u w:val="none"/>
              </w:rPr>
              <w:t>įva</w:t>
            </w:r>
            <w:r w:rsidR="00AB420C">
              <w:rPr>
                <w:rStyle w:val="Hyperlink"/>
                <w:rFonts w:ascii="Times New Roman" w:eastAsia="Times New Roman" w:hAnsi="Times New Roman" w:cs="Times New Roman"/>
                <w:color w:val="auto"/>
                <w:sz w:val="24"/>
                <w:szCs w:val="24"/>
                <w:u w:val="none"/>
              </w:rPr>
              <w:t>iriapusiai raidos sutrikimai apibūdinami taip:</w:t>
            </w:r>
          </w:p>
        </w:tc>
      </w:tr>
      <w:tr w:rsidR="006327A4" w14:paraId="132A9455" w14:textId="77777777" w:rsidTr="6AA9645C">
        <w:trPr>
          <w:trHeight w:val="336"/>
        </w:trPr>
        <w:tc>
          <w:tcPr>
            <w:tcW w:w="6562" w:type="dxa"/>
          </w:tcPr>
          <w:p w14:paraId="4F0C6942" w14:textId="45C4C7D1" w:rsidR="0605F244" w:rsidRPr="00AB420C" w:rsidRDefault="0605F244" w:rsidP="00413A90">
            <w:pPr>
              <w:pStyle w:val="NormalWeb"/>
              <w:spacing w:before="0" w:beforeAutospacing="0" w:after="0" w:afterAutospacing="0"/>
              <w:rPr>
                <w:color w:val="000000" w:themeColor="text1"/>
                <w:lang w:val="lt"/>
              </w:rPr>
            </w:pPr>
            <w:r w:rsidRPr="00AB420C">
              <w:rPr>
                <w:color w:val="000000" w:themeColor="text1"/>
                <w:lang w:val="lt"/>
              </w:rPr>
              <w:t>Įvairiapusiai raidos sutrikimai</w:t>
            </w:r>
          </w:p>
        </w:tc>
        <w:tc>
          <w:tcPr>
            <w:tcW w:w="8429" w:type="dxa"/>
            <w:gridSpan w:val="2"/>
          </w:tcPr>
          <w:p w14:paraId="5A5A1693" w14:textId="5642BE09" w:rsidR="0605F244" w:rsidRPr="00AB420C" w:rsidRDefault="0605F244" w:rsidP="00413A90">
            <w:pPr>
              <w:pStyle w:val="NormalWeb"/>
              <w:spacing w:before="0" w:beforeAutospacing="0" w:after="0" w:afterAutospacing="0"/>
              <w:jc w:val="both"/>
              <w:rPr>
                <w:color w:val="000000" w:themeColor="text1"/>
              </w:rPr>
            </w:pPr>
            <w:r w:rsidRPr="00AB420C">
              <w:rPr>
                <w:color w:val="000000" w:themeColor="text1"/>
              </w:rPr>
              <w:t>Sutrikimai pasireiškia kokybiniais socialinio bendravimo ir komunikacijos sutrikimais bei ribotu, stereotipiniu ir pasikartojančiu interesų ir veiklos pobūdžiu. Dažniausiai raida būna sutrikusi nuo pat kūdikystės arba, išimtiniais atvejais, sutrikimas išryškėja per pirmuosius penkerius gyvenimo metus. Dažnai (nors ne visada) būna tam tikro laipsnio bendras kognityvinės veiklos pažeidimas, elgesys neatitinka amžiui būdingo elgesio (nesvarbu, ar asmuo turi intelekto sutrikimą, ar ne).</w:t>
            </w:r>
          </w:p>
        </w:tc>
      </w:tr>
      <w:tr w:rsidR="006327A4" w14:paraId="10941205" w14:textId="77777777" w:rsidTr="6AA9645C">
        <w:trPr>
          <w:trHeight w:val="336"/>
        </w:trPr>
        <w:tc>
          <w:tcPr>
            <w:tcW w:w="6562" w:type="dxa"/>
          </w:tcPr>
          <w:p w14:paraId="71C23C77" w14:textId="2703EE70" w:rsidR="0605F244" w:rsidRPr="00AB420C" w:rsidRDefault="0605F244" w:rsidP="00413A90">
            <w:pPr>
              <w:pStyle w:val="NormalWeb"/>
              <w:spacing w:before="0" w:beforeAutospacing="0" w:after="0" w:afterAutospacing="0"/>
              <w:rPr>
                <w:color w:val="000000" w:themeColor="text1"/>
                <w:lang w:val="lt"/>
              </w:rPr>
            </w:pPr>
            <w:r w:rsidRPr="00AB420C">
              <w:rPr>
                <w:color w:val="000000" w:themeColor="text1"/>
                <w:lang w:val="lt"/>
              </w:rPr>
              <w:t>1. Vaikystės autizmas</w:t>
            </w:r>
          </w:p>
        </w:tc>
        <w:tc>
          <w:tcPr>
            <w:tcW w:w="8429" w:type="dxa"/>
            <w:gridSpan w:val="2"/>
          </w:tcPr>
          <w:p w14:paraId="36945C93" w14:textId="022A928C" w:rsidR="0605F244" w:rsidRPr="00AB420C" w:rsidRDefault="0605F244" w:rsidP="00413A90">
            <w:pPr>
              <w:pStyle w:val="NormalWeb"/>
              <w:spacing w:before="0" w:beforeAutospacing="0" w:after="0" w:afterAutospacing="0"/>
              <w:jc w:val="both"/>
              <w:rPr>
                <w:color w:val="000000" w:themeColor="text1"/>
              </w:rPr>
            </w:pPr>
            <w:r w:rsidRPr="00AB420C">
              <w:rPr>
                <w:color w:val="000000" w:themeColor="text1"/>
              </w:rPr>
              <w:t>Būdingi raidos sutrikimai, išryškėjantys vaikams iki trejų metų amžiaus ir pasireiškiantys trijose veiklos srityse: socialinio bendravimo, komunikacijos ir elgesio.</w:t>
            </w:r>
          </w:p>
        </w:tc>
      </w:tr>
      <w:tr w:rsidR="006327A4" w14:paraId="01B2B556" w14:textId="77777777" w:rsidTr="6AA9645C">
        <w:trPr>
          <w:trHeight w:val="336"/>
        </w:trPr>
        <w:tc>
          <w:tcPr>
            <w:tcW w:w="6562" w:type="dxa"/>
          </w:tcPr>
          <w:p w14:paraId="46BD9261" w14:textId="52DC5096" w:rsidR="0605F244" w:rsidRPr="00AB420C" w:rsidRDefault="0605F244" w:rsidP="00413A90">
            <w:pPr>
              <w:pStyle w:val="NormalWeb"/>
              <w:spacing w:before="0" w:beforeAutospacing="0" w:after="0" w:afterAutospacing="0"/>
              <w:rPr>
                <w:color w:val="000000" w:themeColor="text1"/>
                <w:lang w:val="lt"/>
              </w:rPr>
            </w:pPr>
            <w:r w:rsidRPr="00AB420C">
              <w:rPr>
                <w:color w:val="000000" w:themeColor="text1"/>
                <w:lang w:val="lt"/>
              </w:rPr>
              <w:lastRenderedPageBreak/>
              <w:t>2. Atipiškas (netipiškas) autizmas</w:t>
            </w:r>
          </w:p>
        </w:tc>
        <w:tc>
          <w:tcPr>
            <w:tcW w:w="8429" w:type="dxa"/>
            <w:gridSpan w:val="2"/>
          </w:tcPr>
          <w:p w14:paraId="5ACBF1E4" w14:textId="2CFD752C" w:rsidR="0605F244" w:rsidRPr="00AB420C" w:rsidRDefault="0605F244" w:rsidP="00413A90">
            <w:pPr>
              <w:pStyle w:val="NormalWeb"/>
              <w:spacing w:before="0" w:beforeAutospacing="0" w:after="0" w:afterAutospacing="0"/>
              <w:jc w:val="both"/>
              <w:rPr>
                <w:color w:val="000000" w:themeColor="text1"/>
              </w:rPr>
            </w:pPr>
            <w:r w:rsidRPr="00AB420C">
              <w:rPr>
                <w:color w:val="000000" w:themeColor="text1"/>
              </w:rPr>
              <w:t>Būdingi raidos sutrikimai, išryškėjantys vyresniame nei trejų metų amžiuje ir pasireiškiantys vienoje ar dviejose iš trijų būtinų autizmo diagnozei simptomų grupių (socialinio bendravimo, komunikacijos, elgesio).</w:t>
            </w:r>
          </w:p>
        </w:tc>
      </w:tr>
      <w:tr w:rsidR="006327A4" w14:paraId="37703C95" w14:textId="77777777" w:rsidTr="6AA9645C">
        <w:trPr>
          <w:trHeight w:val="336"/>
        </w:trPr>
        <w:tc>
          <w:tcPr>
            <w:tcW w:w="6562" w:type="dxa"/>
          </w:tcPr>
          <w:p w14:paraId="36FFCAF4" w14:textId="74A2D404" w:rsidR="0605F244" w:rsidRPr="00AB420C" w:rsidRDefault="0605F244" w:rsidP="00413A90">
            <w:pPr>
              <w:pStyle w:val="NormalWeb"/>
              <w:spacing w:before="0" w:beforeAutospacing="0" w:after="0" w:afterAutospacing="0"/>
              <w:rPr>
                <w:color w:val="000000" w:themeColor="text1"/>
                <w:lang w:val="lt"/>
              </w:rPr>
            </w:pPr>
            <w:r w:rsidRPr="00AB420C">
              <w:rPr>
                <w:color w:val="000000" w:themeColor="text1"/>
                <w:lang w:val="lt"/>
              </w:rPr>
              <w:t>3. Rett‘o sindromas</w:t>
            </w:r>
          </w:p>
        </w:tc>
        <w:tc>
          <w:tcPr>
            <w:tcW w:w="8429" w:type="dxa"/>
            <w:gridSpan w:val="2"/>
          </w:tcPr>
          <w:p w14:paraId="2D02E5AC" w14:textId="2D28EB69" w:rsidR="0605F244" w:rsidRPr="00AB420C" w:rsidRDefault="0605F244" w:rsidP="00413A90">
            <w:pPr>
              <w:pStyle w:val="NormalWeb"/>
              <w:spacing w:before="0" w:beforeAutospacing="0" w:after="0" w:afterAutospacing="0"/>
              <w:jc w:val="both"/>
              <w:rPr>
                <w:color w:val="000000" w:themeColor="text1"/>
              </w:rPr>
            </w:pPr>
            <w:r w:rsidRPr="00AB420C">
              <w:rPr>
                <w:color w:val="000000" w:themeColor="text1"/>
              </w:rPr>
              <w:t>Būdinga tai, kad po normalios ar beveik normalios raidos periodo 7–24 mėnesių amžiuje įvyksta dalinis ar visiškas įgytų įgūdžių ir kalbos praradimas kartu su sulėtėjusiu galvos augimu, sustoja socialinis ir žaidimų vystymasis, tačiau socialiniai interesai turi tendenciją išlikti. Sindromas diagnozuojamas tik mergaitėms.</w:t>
            </w:r>
          </w:p>
        </w:tc>
      </w:tr>
      <w:tr w:rsidR="006327A4" w14:paraId="13443A76" w14:textId="77777777" w:rsidTr="6AA9645C">
        <w:trPr>
          <w:trHeight w:val="336"/>
        </w:trPr>
        <w:tc>
          <w:tcPr>
            <w:tcW w:w="6562" w:type="dxa"/>
          </w:tcPr>
          <w:p w14:paraId="0D0AF557" w14:textId="79C057F5" w:rsidR="0605F244" w:rsidRPr="00AB420C" w:rsidRDefault="0605F244" w:rsidP="00413A90">
            <w:pPr>
              <w:pStyle w:val="NormalWeb"/>
              <w:spacing w:before="0" w:beforeAutospacing="0" w:after="0" w:afterAutospacing="0"/>
              <w:rPr>
                <w:color w:val="000000" w:themeColor="text1"/>
                <w:lang w:val="lt"/>
              </w:rPr>
            </w:pPr>
            <w:r w:rsidRPr="00AB420C">
              <w:rPr>
                <w:color w:val="000000" w:themeColor="text1"/>
                <w:lang w:val="lt"/>
              </w:rPr>
              <w:t>4. Asperge</w:t>
            </w:r>
            <w:r w:rsidR="00645ACE">
              <w:rPr>
                <w:color w:val="000000" w:themeColor="text1"/>
                <w:lang w:val="lt"/>
              </w:rPr>
              <w:t>r‘</w:t>
            </w:r>
            <w:r w:rsidRPr="00AB420C">
              <w:rPr>
                <w:color w:val="000000" w:themeColor="text1"/>
                <w:lang w:val="lt"/>
              </w:rPr>
              <w:t>io sindromas</w:t>
            </w:r>
          </w:p>
        </w:tc>
        <w:tc>
          <w:tcPr>
            <w:tcW w:w="8429" w:type="dxa"/>
            <w:gridSpan w:val="2"/>
          </w:tcPr>
          <w:p w14:paraId="13C6C163" w14:textId="20B4DD1F" w:rsidR="0605F244" w:rsidRPr="00AB420C" w:rsidRDefault="0605F244" w:rsidP="00413A90">
            <w:pPr>
              <w:pStyle w:val="NormalWeb"/>
              <w:spacing w:before="0" w:beforeAutospacing="0" w:after="0" w:afterAutospacing="0"/>
              <w:jc w:val="both"/>
              <w:rPr>
                <w:color w:val="000000" w:themeColor="text1"/>
              </w:rPr>
            </w:pPr>
            <w:r w:rsidRPr="00AB420C">
              <w:rPr>
                <w:color w:val="000000" w:themeColor="text1"/>
              </w:rPr>
              <w:t>Būdingi tie patys socialinio bendravimo sutrikimai kaip ir autizmo atveju kartu su ribotu stereotipiniu, pasikartojančiu veiklos ir interesų ratu. Sutrikimas skiriasi nuo autizmo tuo, kad nėra bendro kalbos ar pažinimo raidos sulėtėjimo ar atsilikimo.</w:t>
            </w:r>
          </w:p>
        </w:tc>
      </w:tr>
      <w:tr w:rsidR="006327A4" w14:paraId="2B572B9F" w14:textId="77777777" w:rsidTr="6AA9645C">
        <w:trPr>
          <w:trHeight w:val="336"/>
        </w:trPr>
        <w:tc>
          <w:tcPr>
            <w:tcW w:w="6562" w:type="dxa"/>
          </w:tcPr>
          <w:p w14:paraId="7A01D041" w14:textId="4B459B70" w:rsidR="0605F244" w:rsidRPr="00AB420C" w:rsidRDefault="0605F244" w:rsidP="00413A90">
            <w:pPr>
              <w:pStyle w:val="NormalWeb"/>
              <w:spacing w:before="0" w:beforeAutospacing="0" w:after="0" w:afterAutospacing="0"/>
              <w:rPr>
                <w:color w:val="000000" w:themeColor="text1"/>
                <w:lang w:val="lt"/>
              </w:rPr>
            </w:pPr>
            <w:r w:rsidRPr="00AB420C">
              <w:rPr>
                <w:color w:val="000000" w:themeColor="text1"/>
                <w:lang w:val="lt"/>
              </w:rPr>
              <w:t>5. Kiti įvairiapusiai raidos sutrikimai</w:t>
            </w:r>
          </w:p>
        </w:tc>
        <w:tc>
          <w:tcPr>
            <w:tcW w:w="8429" w:type="dxa"/>
            <w:gridSpan w:val="2"/>
          </w:tcPr>
          <w:p w14:paraId="58E3778E" w14:textId="7A92D96C" w:rsidR="0605F244" w:rsidRPr="00645ACE" w:rsidRDefault="0605F244" w:rsidP="00413A90">
            <w:pPr>
              <w:pStyle w:val="NormalWeb"/>
              <w:spacing w:before="0" w:beforeAutospacing="0" w:after="0" w:afterAutospacing="0"/>
              <w:jc w:val="both"/>
              <w:rPr>
                <w:color w:val="4472C4" w:themeColor="accent1"/>
              </w:rPr>
            </w:pPr>
            <w:r w:rsidRPr="00AB420C">
              <w:rPr>
                <w:color w:val="000000" w:themeColor="text1"/>
              </w:rPr>
              <w:t xml:space="preserve">Įvairiapusiai raidos sutrikimai, neapibrėžti </w:t>
            </w:r>
            <w:r w:rsidR="00645ACE" w:rsidRPr="00413A90">
              <w:t>aukščiau</w:t>
            </w:r>
            <w:r w:rsidR="00413A90" w:rsidRPr="00413A90">
              <w:t>.</w:t>
            </w:r>
          </w:p>
        </w:tc>
      </w:tr>
      <w:tr w:rsidR="4C1917BE" w14:paraId="432C31CF" w14:textId="77777777" w:rsidTr="6AA9645C">
        <w:trPr>
          <w:trHeight w:val="281"/>
        </w:trPr>
        <w:tc>
          <w:tcPr>
            <w:tcW w:w="14991" w:type="dxa"/>
            <w:gridSpan w:val="3"/>
          </w:tcPr>
          <w:p w14:paraId="405676FA" w14:textId="06B44D9C" w:rsidR="0605F244" w:rsidRDefault="0605F244" w:rsidP="00413A90">
            <w:pPr>
              <w:pStyle w:val="NormalWeb"/>
              <w:spacing w:before="0" w:beforeAutospacing="0" w:after="0" w:afterAutospacing="0"/>
              <w:jc w:val="center"/>
              <w:rPr>
                <w:b/>
                <w:bCs/>
                <w:color w:val="000000" w:themeColor="text1"/>
              </w:rPr>
            </w:pPr>
            <w:r w:rsidRPr="4C1917BE">
              <w:rPr>
                <w:b/>
                <w:bCs/>
                <w:color w:val="000000" w:themeColor="text1"/>
              </w:rPr>
              <w:t>SUTRIKIMO BRUOŽAI</w:t>
            </w:r>
          </w:p>
        </w:tc>
      </w:tr>
      <w:tr w:rsidR="00413A90" w14:paraId="60E24FDE" w14:textId="77777777" w:rsidTr="6AA9645C">
        <w:trPr>
          <w:trHeight w:val="281"/>
        </w:trPr>
        <w:tc>
          <w:tcPr>
            <w:tcW w:w="14991" w:type="dxa"/>
            <w:gridSpan w:val="3"/>
          </w:tcPr>
          <w:p w14:paraId="6FDF32C1" w14:textId="1449AC61" w:rsidR="00B30467" w:rsidRDefault="00413A90" w:rsidP="00413A90">
            <w:pPr>
              <w:pStyle w:val="NormalWeb"/>
              <w:spacing w:before="0" w:beforeAutospacing="0" w:after="0" w:afterAutospacing="0"/>
              <w:jc w:val="both"/>
              <w:rPr>
                <w:color w:val="000000" w:themeColor="text1"/>
              </w:rPr>
            </w:pPr>
            <w:r w:rsidRPr="4C1917BE">
              <w:rPr>
                <w:color w:val="000000" w:themeColor="text1"/>
              </w:rPr>
              <w:t xml:space="preserve">Toliau minimi sunkumai bei sutrikimai gali pasireikšti skirtingai, vieni stipriau, kiti silpniau, įvairiose srityse. Daugeliui mokinių, turinčių įvairiapusių raidos sutrikimų, būdingi netolygūs gebėjimai, todėl būtina pažinti mokinį ir atsižvelgti į jo individualius ypatumus. </w:t>
            </w:r>
          </w:p>
          <w:p w14:paraId="24F9F3F5" w14:textId="77777777" w:rsidR="003659AC" w:rsidRDefault="003659AC" w:rsidP="00413A90">
            <w:pPr>
              <w:pStyle w:val="NormalWeb"/>
              <w:spacing w:before="0" w:beforeAutospacing="0" w:after="0" w:afterAutospacing="0"/>
              <w:jc w:val="both"/>
              <w:rPr>
                <w:color w:val="000000" w:themeColor="text1"/>
              </w:rPr>
            </w:pPr>
          </w:p>
          <w:p w14:paraId="2410B7B3" w14:textId="77777777" w:rsidR="00B30467" w:rsidRDefault="00413A90" w:rsidP="003659AC">
            <w:pPr>
              <w:pStyle w:val="NormalWeb"/>
              <w:spacing w:before="0" w:beforeAutospacing="0" w:after="0" w:afterAutospacing="0"/>
              <w:jc w:val="center"/>
              <w:rPr>
                <w:color w:val="000000" w:themeColor="text1"/>
              </w:rPr>
            </w:pPr>
            <w:r w:rsidRPr="4C1917BE">
              <w:rPr>
                <w:color w:val="000000" w:themeColor="text1"/>
              </w:rPr>
              <w:t>BŪDINGI SUNKUMAI IR</w:t>
            </w:r>
            <w:r w:rsidR="00000FA1">
              <w:rPr>
                <w:color w:val="000000" w:themeColor="text1"/>
              </w:rPr>
              <w:t xml:space="preserve"> </w:t>
            </w:r>
            <w:r w:rsidRPr="4C1917BE">
              <w:rPr>
                <w:color w:val="000000" w:themeColor="text1"/>
              </w:rPr>
              <w:t>/</w:t>
            </w:r>
            <w:r w:rsidR="00000FA1">
              <w:rPr>
                <w:color w:val="000000" w:themeColor="text1"/>
              </w:rPr>
              <w:t xml:space="preserve"> </w:t>
            </w:r>
            <w:r w:rsidRPr="4C1917BE">
              <w:rPr>
                <w:color w:val="000000" w:themeColor="text1"/>
              </w:rPr>
              <w:t>AR SUTRIKIMAI ŠIOSE SRITYSE:</w:t>
            </w:r>
          </w:p>
          <w:p w14:paraId="59B71D0D" w14:textId="6966B9FC" w:rsidR="003659AC" w:rsidRPr="00413A90" w:rsidRDefault="003659AC" w:rsidP="003659AC">
            <w:pPr>
              <w:pStyle w:val="NormalWeb"/>
              <w:spacing w:before="0" w:beforeAutospacing="0" w:after="0" w:afterAutospacing="0"/>
              <w:jc w:val="center"/>
              <w:rPr>
                <w:color w:val="000000" w:themeColor="text1"/>
              </w:rPr>
            </w:pPr>
          </w:p>
        </w:tc>
      </w:tr>
      <w:tr w:rsidR="00A9668C" w14:paraId="57BFF751" w14:textId="442E53FD" w:rsidTr="6AA9645C">
        <w:trPr>
          <w:trHeight w:val="281"/>
        </w:trPr>
        <w:tc>
          <w:tcPr>
            <w:tcW w:w="7621" w:type="dxa"/>
            <w:gridSpan w:val="2"/>
          </w:tcPr>
          <w:p w14:paraId="366FE3FD" w14:textId="685CB391" w:rsidR="00413A90" w:rsidRDefault="00413A90" w:rsidP="00413A90">
            <w:pPr>
              <w:pStyle w:val="NormalWeb"/>
              <w:spacing w:before="0" w:beforeAutospacing="0" w:after="0" w:afterAutospacing="0"/>
              <w:jc w:val="center"/>
              <w:rPr>
                <w:b/>
                <w:bCs/>
                <w:color w:val="000000" w:themeColor="text1"/>
              </w:rPr>
            </w:pPr>
            <w:r w:rsidRPr="4C1917BE">
              <w:rPr>
                <w:b/>
                <w:bCs/>
                <w:color w:val="000000" w:themeColor="text1"/>
              </w:rPr>
              <w:t>Polinkis laikytis rutinos:</w:t>
            </w:r>
          </w:p>
          <w:p w14:paraId="45081449" w14:textId="77777777" w:rsidR="00413A90" w:rsidRDefault="00413A90" w:rsidP="000E2060">
            <w:pPr>
              <w:pStyle w:val="ListParagraph"/>
              <w:numPr>
                <w:ilvl w:val="0"/>
                <w:numId w:val="24"/>
              </w:numPr>
              <w:jc w:val="both"/>
              <w:rPr>
                <w:rFonts w:asciiTheme="minorHAnsi" w:eastAsiaTheme="minorEastAsia" w:hAnsiTheme="minorHAnsi" w:cstheme="minorBidi"/>
                <w:color w:val="000000" w:themeColor="text1"/>
                <w:sz w:val="24"/>
                <w:szCs w:val="24"/>
                <w:lang w:val="lt-LT"/>
              </w:rPr>
            </w:pPr>
            <w:r w:rsidRPr="4C1917BE">
              <w:rPr>
                <w:color w:val="000000" w:themeColor="text1"/>
                <w:sz w:val="24"/>
                <w:szCs w:val="24"/>
                <w:lang w:val="lt-LT"/>
              </w:rPr>
              <w:t xml:space="preserve">Riboti interesai; </w:t>
            </w:r>
          </w:p>
          <w:p w14:paraId="61FF1FD1" w14:textId="77777777" w:rsidR="00413A90" w:rsidRDefault="00413A90" w:rsidP="000E2060">
            <w:pPr>
              <w:pStyle w:val="ListParagraph"/>
              <w:numPr>
                <w:ilvl w:val="0"/>
                <w:numId w:val="24"/>
              </w:numPr>
              <w:jc w:val="both"/>
              <w:rPr>
                <w:color w:val="000000" w:themeColor="text1"/>
                <w:sz w:val="24"/>
                <w:szCs w:val="24"/>
                <w:lang w:val="lt-LT"/>
              </w:rPr>
            </w:pPr>
            <w:r w:rsidRPr="4C1917BE">
              <w:rPr>
                <w:color w:val="000000" w:themeColor="text1"/>
                <w:sz w:val="24"/>
                <w:szCs w:val="24"/>
                <w:lang w:val="lt-LT"/>
              </w:rPr>
              <w:t>Pasikartojantis elgesys;</w:t>
            </w:r>
          </w:p>
          <w:p w14:paraId="137472F7" w14:textId="77777777" w:rsidR="00413A90" w:rsidRDefault="00413A90" w:rsidP="000E2060">
            <w:pPr>
              <w:pStyle w:val="ListParagraph"/>
              <w:numPr>
                <w:ilvl w:val="0"/>
                <w:numId w:val="24"/>
              </w:numPr>
              <w:jc w:val="both"/>
              <w:rPr>
                <w:rFonts w:asciiTheme="minorHAnsi" w:eastAsiaTheme="minorEastAsia" w:hAnsiTheme="minorHAnsi" w:cstheme="minorBidi"/>
                <w:color w:val="000000" w:themeColor="text1"/>
                <w:sz w:val="24"/>
                <w:szCs w:val="24"/>
                <w:lang w:val="lt-LT"/>
              </w:rPr>
            </w:pPr>
            <w:r w:rsidRPr="4C1917BE">
              <w:rPr>
                <w:color w:val="000000" w:themeColor="text1"/>
                <w:sz w:val="24"/>
                <w:szCs w:val="24"/>
                <w:lang w:val="lt-LT"/>
              </w:rPr>
              <w:t>Rigidišk</w:t>
            </w:r>
            <w:r>
              <w:rPr>
                <w:color w:val="000000" w:themeColor="text1"/>
                <w:sz w:val="24"/>
                <w:szCs w:val="24"/>
                <w:lang w:val="lt-LT"/>
              </w:rPr>
              <w:t>umas;</w:t>
            </w:r>
            <w:r w:rsidRPr="4C1917BE">
              <w:rPr>
                <w:color w:val="000000" w:themeColor="text1"/>
                <w:sz w:val="24"/>
                <w:szCs w:val="24"/>
                <w:lang w:val="lt-LT"/>
              </w:rPr>
              <w:t xml:space="preserve"> mato tik „juoda arba balta“, dažnai susitelkę į vieną pomėgį;</w:t>
            </w:r>
          </w:p>
          <w:p w14:paraId="756B1FA1" w14:textId="44619D60" w:rsidR="00413A90" w:rsidRDefault="00B30467" w:rsidP="000E2060">
            <w:pPr>
              <w:pStyle w:val="ListParagraph"/>
              <w:numPr>
                <w:ilvl w:val="0"/>
                <w:numId w:val="24"/>
              </w:numPr>
              <w:jc w:val="both"/>
              <w:rPr>
                <w:rFonts w:asciiTheme="minorHAnsi" w:eastAsiaTheme="minorEastAsia" w:hAnsiTheme="minorHAnsi" w:cstheme="minorBidi"/>
                <w:color w:val="000000" w:themeColor="text1"/>
                <w:sz w:val="24"/>
                <w:szCs w:val="24"/>
                <w:lang w:val="lt-LT"/>
              </w:rPr>
            </w:pPr>
            <w:r>
              <w:rPr>
                <w:color w:val="000000" w:themeColor="text1"/>
                <w:sz w:val="24"/>
                <w:szCs w:val="24"/>
                <w:lang w:val="lt-LT"/>
              </w:rPr>
              <w:t>Ypač svarbi struktūra</w:t>
            </w:r>
            <w:r w:rsidR="00413A90" w:rsidRPr="4C1917BE">
              <w:rPr>
                <w:color w:val="000000" w:themeColor="text1"/>
                <w:sz w:val="24"/>
                <w:szCs w:val="24"/>
                <w:lang w:val="lt-LT"/>
              </w:rPr>
              <w:t>, monotonija;</w:t>
            </w:r>
          </w:p>
          <w:p w14:paraId="29A962A5" w14:textId="77777777" w:rsidR="00413A90" w:rsidRDefault="00413A90" w:rsidP="000E2060">
            <w:pPr>
              <w:pStyle w:val="ListParagraph"/>
              <w:numPr>
                <w:ilvl w:val="0"/>
                <w:numId w:val="24"/>
              </w:numPr>
              <w:jc w:val="both"/>
              <w:rPr>
                <w:rFonts w:asciiTheme="minorHAnsi" w:eastAsiaTheme="minorEastAsia" w:hAnsiTheme="minorHAnsi" w:cstheme="minorBidi"/>
                <w:color w:val="000000" w:themeColor="text1"/>
                <w:sz w:val="24"/>
                <w:szCs w:val="24"/>
                <w:lang w:val="lt-LT"/>
              </w:rPr>
            </w:pPr>
            <w:r w:rsidRPr="4C1917BE">
              <w:rPr>
                <w:color w:val="000000" w:themeColor="text1"/>
                <w:sz w:val="24"/>
                <w:szCs w:val="24"/>
                <w:lang w:val="lt-LT"/>
              </w:rPr>
              <w:t xml:space="preserve">Neįprasti arba ypatingieji interesai (nuolatinis domėjimasis objektų dalimis, tam tikra daiktų rūšimi, tam tikros temos faktų ir skaičių rinkimas); </w:t>
            </w:r>
          </w:p>
          <w:p w14:paraId="623A10DB" w14:textId="77777777" w:rsidR="00413A90" w:rsidRDefault="00413A90" w:rsidP="000E2060">
            <w:pPr>
              <w:pStyle w:val="ListParagraph"/>
              <w:numPr>
                <w:ilvl w:val="0"/>
                <w:numId w:val="24"/>
              </w:numPr>
              <w:jc w:val="both"/>
              <w:rPr>
                <w:rFonts w:asciiTheme="minorHAnsi" w:eastAsiaTheme="minorEastAsia" w:hAnsiTheme="minorHAnsi" w:cstheme="minorBidi"/>
                <w:color w:val="000000" w:themeColor="text1"/>
                <w:sz w:val="24"/>
                <w:szCs w:val="24"/>
                <w:lang w:val="en-GB"/>
              </w:rPr>
            </w:pPr>
            <w:r w:rsidRPr="4C1917BE">
              <w:rPr>
                <w:color w:val="000000" w:themeColor="text1"/>
                <w:sz w:val="24"/>
                <w:szCs w:val="24"/>
                <w:lang w:val="lt-LT"/>
              </w:rPr>
              <w:t>Netolygūs akademiniai gebėjimai; puikios srities, kuria vaikas domisi, žinios, bet didelės kitų dalykų spragos;</w:t>
            </w:r>
          </w:p>
          <w:p w14:paraId="68A5953F" w14:textId="285C5775" w:rsidR="00413A90" w:rsidRDefault="00413A90" w:rsidP="000E2060">
            <w:pPr>
              <w:pStyle w:val="NormalWeb"/>
              <w:numPr>
                <w:ilvl w:val="0"/>
                <w:numId w:val="24"/>
              </w:numPr>
              <w:spacing w:before="0" w:beforeAutospacing="0" w:after="0" w:afterAutospacing="0"/>
              <w:jc w:val="both"/>
              <w:rPr>
                <w:rFonts w:asciiTheme="minorHAnsi" w:eastAsiaTheme="minorEastAsia" w:hAnsiTheme="minorHAnsi" w:cstheme="minorBidi"/>
                <w:color w:val="000000" w:themeColor="text1"/>
              </w:rPr>
            </w:pPr>
            <w:r w:rsidRPr="4C1917BE">
              <w:rPr>
                <w:color w:val="000000" w:themeColor="text1"/>
              </w:rPr>
              <w:t>Vykdomųjų funkcijų (gebėjimo organizuoti ir planuoti, veikliosios atminties, impulsų kontrolės, savianalizės, laiko valdymo, prioritetų nustatymo, abstrakčių sąvokų supratimo, naujų strategijų taikymo) sunkumai</w:t>
            </w:r>
            <w:r w:rsidR="00B30467">
              <w:rPr>
                <w:color w:val="000000" w:themeColor="text1"/>
              </w:rPr>
              <w:t>.</w:t>
            </w:r>
          </w:p>
          <w:p w14:paraId="0843C2E8" w14:textId="73D57F36" w:rsidR="00413A90" w:rsidRDefault="00413A90" w:rsidP="00413A90">
            <w:pPr>
              <w:pStyle w:val="NormalWeb"/>
              <w:spacing w:before="0" w:beforeAutospacing="0" w:after="0" w:afterAutospacing="0"/>
              <w:jc w:val="center"/>
              <w:rPr>
                <w:b/>
                <w:bCs/>
                <w:color w:val="000000" w:themeColor="text1"/>
              </w:rPr>
            </w:pPr>
            <w:r w:rsidRPr="4C1917BE">
              <w:rPr>
                <w:b/>
                <w:bCs/>
                <w:color w:val="000000" w:themeColor="text1"/>
              </w:rPr>
              <w:lastRenderedPageBreak/>
              <w:t>Sensorinė integracija:</w:t>
            </w:r>
          </w:p>
          <w:p w14:paraId="2A98F6EE" w14:textId="77777777" w:rsidR="00413A90" w:rsidRDefault="00413A90" w:rsidP="000E2060">
            <w:pPr>
              <w:pStyle w:val="ListParagraph"/>
              <w:numPr>
                <w:ilvl w:val="0"/>
                <w:numId w:val="23"/>
              </w:numPr>
              <w:jc w:val="both"/>
              <w:rPr>
                <w:rFonts w:asciiTheme="minorHAnsi" w:eastAsiaTheme="minorEastAsia" w:hAnsiTheme="minorHAnsi" w:cstheme="minorBidi"/>
                <w:color w:val="000000" w:themeColor="text1"/>
                <w:sz w:val="24"/>
                <w:szCs w:val="24"/>
                <w:lang w:val="lt-LT"/>
              </w:rPr>
            </w:pPr>
            <w:r w:rsidRPr="4C1917BE">
              <w:rPr>
                <w:sz w:val="24"/>
                <w:szCs w:val="24"/>
                <w:lang w:val="lt-LT"/>
              </w:rPr>
              <w:t xml:space="preserve">Perdėtas jautrumas prisilietimui, judesiui, garsams, šviesai, skoniui, kvapui arba vaizdui; </w:t>
            </w:r>
          </w:p>
          <w:p w14:paraId="4945C83A" w14:textId="166A932B" w:rsidR="00413A90" w:rsidRDefault="00413A90" w:rsidP="000E2060">
            <w:pPr>
              <w:pStyle w:val="ListParagraph"/>
              <w:numPr>
                <w:ilvl w:val="0"/>
                <w:numId w:val="23"/>
              </w:numPr>
              <w:jc w:val="both"/>
              <w:rPr>
                <w:rFonts w:asciiTheme="minorHAnsi" w:eastAsiaTheme="minorEastAsia" w:hAnsiTheme="minorHAnsi" w:cstheme="minorBidi"/>
                <w:color w:val="000000" w:themeColor="text1"/>
                <w:sz w:val="24"/>
                <w:szCs w:val="24"/>
                <w:lang w:val="lt-LT"/>
              </w:rPr>
            </w:pPr>
            <w:r w:rsidRPr="4C1917BE">
              <w:rPr>
                <w:sz w:val="24"/>
                <w:szCs w:val="24"/>
                <w:lang w:val="lt-LT"/>
              </w:rPr>
              <w:t>Dėmesio stoka garsams (kviečia</w:t>
            </w:r>
            <w:r w:rsidR="00B95D20">
              <w:rPr>
                <w:sz w:val="24"/>
                <w:szCs w:val="24"/>
                <w:lang w:val="lt-LT"/>
              </w:rPr>
              <w:t>mas</w:t>
            </w:r>
            <w:r w:rsidRPr="4C1917BE">
              <w:rPr>
                <w:sz w:val="24"/>
                <w:szCs w:val="24"/>
                <w:lang w:val="lt-LT"/>
              </w:rPr>
              <w:t xml:space="preserve"> vardu nereaguoja); </w:t>
            </w:r>
          </w:p>
          <w:p w14:paraId="151F22A7"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 xml:space="preserve">Aukštas skausmo slenkstis; </w:t>
            </w:r>
          </w:p>
          <w:p w14:paraId="66812261"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Nepastebi žmonių ar daiktų kelyje, atsitrenkia;</w:t>
            </w:r>
          </w:p>
          <w:p w14:paraId="0310C88C"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Greitas išsiblaškymas;</w:t>
            </w:r>
          </w:p>
          <w:p w14:paraId="35EA4627"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Per didelis arba per mažas aktyvumas;</w:t>
            </w:r>
          </w:p>
          <w:p w14:paraId="77920ED9"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Nerangūs judesiai;</w:t>
            </w:r>
          </w:p>
          <w:p w14:paraId="39509305"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Impulsyvumas, savikontrolės trūkumas;</w:t>
            </w:r>
          </w:p>
          <w:p w14:paraId="6324E7C7"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Sunki adaptacija naujoje aplinkoje;</w:t>
            </w:r>
          </w:p>
          <w:p w14:paraId="19DCA9A4"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Sunkus nusiraminimas supykus;</w:t>
            </w:r>
          </w:p>
          <w:p w14:paraId="51E97B90" w14:textId="2C438338" w:rsidR="00413A90" w:rsidRPr="00B30467" w:rsidRDefault="00413A90" w:rsidP="000E2060">
            <w:pPr>
              <w:pStyle w:val="ListParagraph"/>
              <w:numPr>
                <w:ilvl w:val="0"/>
                <w:numId w:val="23"/>
              </w:numPr>
              <w:jc w:val="both"/>
              <w:rPr>
                <w:rFonts w:asciiTheme="minorHAnsi" w:eastAsiaTheme="minorEastAsia" w:hAnsiTheme="minorHAnsi" w:cstheme="minorBidi"/>
                <w:color w:val="000000" w:themeColor="text1"/>
                <w:sz w:val="24"/>
                <w:szCs w:val="24"/>
                <w:lang w:val="lt-LT"/>
              </w:rPr>
            </w:pPr>
            <w:r w:rsidRPr="4C1917BE">
              <w:rPr>
                <w:sz w:val="24"/>
                <w:szCs w:val="24"/>
                <w:lang w:val="lt-LT"/>
              </w:rPr>
              <w:t>Sunkumai planuojant veiklas;</w:t>
            </w:r>
          </w:p>
          <w:p w14:paraId="0536215A"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Motorinio planavimo sutrikimai;</w:t>
            </w:r>
          </w:p>
          <w:p w14:paraId="08AA2B9A"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 xml:space="preserve">Smulkiosios motorikos sunkumai; </w:t>
            </w:r>
          </w:p>
          <w:p w14:paraId="03576560" w14:textId="77777777" w:rsidR="00413A90" w:rsidRDefault="00413A90" w:rsidP="000E2060">
            <w:pPr>
              <w:pStyle w:val="ListParagraph"/>
              <w:numPr>
                <w:ilvl w:val="0"/>
                <w:numId w:val="23"/>
              </w:numPr>
              <w:jc w:val="both"/>
              <w:rPr>
                <w:color w:val="000000" w:themeColor="text1"/>
                <w:sz w:val="24"/>
                <w:szCs w:val="24"/>
                <w:lang w:val="lt-LT"/>
              </w:rPr>
            </w:pPr>
            <w:r w:rsidRPr="4C1917BE">
              <w:rPr>
                <w:sz w:val="24"/>
                <w:szCs w:val="24"/>
                <w:lang w:val="lt-LT"/>
              </w:rPr>
              <w:t>Naujų situacijų vengimas (pvz., naujos aplinkos);</w:t>
            </w:r>
          </w:p>
          <w:p w14:paraId="4AD8D0B7" w14:textId="6355FB4B" w:rsidR="00413A90" w:rsidRDefault="00B95D20" w:rsidP="000E2060">
            <w:pPr>
              <w:pStyle w:val="ListParagraph"/>
              <w:numPr>
                <w:ilvl w:val="0"/>
                <w:numId w:val="23"/>
              </w:numPr>
              <w:jc w:val="both"/>
              <w:rPr>
                <w:color w:val="000000" w:themeColor="text1"/>
                <w:sz w:val="24"/>
                <w:szCs w:val="24"/>
                <w:lang w:val="lt-LT"/>
              </w:rPr>
            </w:pPr>
            <w:r>
              <w:rPr>
                <w:sz w:val="24"/>
                <w:szCs w:val="24"/>
                <w:lang w:val="lt-LT"/>
              </w:rPr>
              <w:t>G</w:t>
            </w:r>
            <w:r w:rsidR="00413A90" w:rsidRPr="4C1917BE">
              <w:rPr>
                <w:sz w:val="24"/>
                <w:szCs w:val="24"/>
                <w:lang w:val="lt-LT"/>
              </w:rPr>
              <w:t>reit</w:t>
            </w:r>
            <w:r>
              <w:rPr>
                <w:sz w:val="24"/>
                <w:szCs w:val="24"/>
                <w:lang w:val="lt-LT"/>
              </w:rPr>
              <w:t>ų</w:t>
            </w:r>
            <w:r w:rsidR="00413A90" w:rsidRPr="4C1917BE">
              <w:rPr>
                <w:sz w:val="24"/>
                <w:szCs w:val="24"/>
                <w:lang w:val="lt-LT"/>
              </w:rPr>
              <w:t xml:space="preserve"> padėties pokyč</w:t>
            </w:r>
            <w:r>
              <w:rPr>
                <w:sz w:val="24"/>
                <w:szCs w:val="24"/>
                <w:lang w:val="lt-LT"/>
              </w:rPr>
              <w:t>ių</w:t>
            </w:r>
            <w:r w:rsidRPr="4C1917BE">
              <w:rPr>
                <w:sz w:val="24"/>
                <w:szCs w:val="24"/>
                <w:lang w:val="lt-LT"/>
              </w:rPr>
              <w:t xml:space="preserve"> </w:t>
            </w:r>
            <w:r>
              <w:rPr>
                <w:sz w:val="24"/>
                <w:szCs w:val="24"/>
                <w:lang w:val="lt-LT"/>
              </w:rPr>
              <w:t>b</w:t>
            </w:r>
            <w:r w:rsidRPr="4C1917BE">
              <w:rPr>
                <w:sz w:val="24"/>
                <w:szCs w:val="24"/>
                <w:lang w:val="lt-LT"/>
              </w:rPr>
              <w:t>aimė</w:t>
            </w:r>
            <w:r w:rsidR="00413A90" w:rsidRPr="4C1917BE">
              <w:rPr>
                <w:sz w:val="24"/>
                <w:szCs w:val="24"/>
                <w:lang w:val="lt-LT"/>
              </w:rPr>
              <w:t>.</w:t>
            </w:r>
          </w:p>
          <w:p w14:paraId="0501D2AF" w14:textId="44185083" w:rsidR="00413A90" w:rsidRDefault="00413A90" w:rsidP="00413A90">
            <w:pPr>
              <w:pStyle w:val="NormalWeb"/>
              <w:spacing w:before="0" w:beforeAutospacing="0" w:after="0" w:afterAutospacing="0"/>
              <w:jc w:val="center"/>
              <w:rPr>
                <w:b/>
                <w:bCs/>
                <w:color w:val="000000" w:themeColor="text1"/>
              </w:rPr>
            </w:pPr>
            <w:r w:rsidRPr="4C1917BE">
              <w:rPr>
                <w:b/>
                <w:bCs/>
                <w:color w:val="000000" w:themeColor="text1"/>
              </w:rPr>
              <w:t>Socialiniai įgūdžiai:</w:t>
            </w:r>
          </w:p>
          <w:p w14:paraId="31FC340E" w14:textId="77777777" w:rsidR="00413A90" w:rsidRDefault="00413A90" w:rsidP="000E2060">
            <w:pPr>
              <w:pStyle w:val="NormalWeb"/>
              <w:numPr>
                <w:ilvl w:val="0"/>
                <w:numId w:val="21"/>
              </w:numPr>
              <w:spacing w:before="0" w:beforeAutospacing="0" w:after="0" w:afterAutospacing="0"/>
              <w:jc w:val="both"/>
              <w:rPr>
                <w:rFonts w:asciiTheme="minorHAnsi" w:eastAsiaTheme="minorEastAsia" w:hAnsiTheme="minorHAnsi" w:cstheme="minorBidi"/>
                <w:color w:val="000000" w:themeColor="text1"/>
              </w:rPr>
            </w:pPr>
            <w:r w:rsidRPr="4C1917BE">
              <w:rPr>
                <w:color w:val="000000" w:themeColor="text1"/>
              </w:rPr>
              <w:t>Naivūs, egocentriški, gali būti nejautrūs kitiems, kalbėti netaktiškai;</w:t>
            </w:r>
          </w:p>
          <w:p w14:paraId="3365C492" w14:textId="77777777" w:rsidR="00413A90" w:rsidRDefault="00413A90" w:rsidP="000E2060">
            <w:pPr>
              <w:pStyle w:val="ListParagraph"/>
              <w:numPr>
                <w:ilvl w:val="0"/>
                <w:numId w:val="21"/>
              </w:numPr>
              <w:jc w:val="both"/>
              <w:rPr>
                <w:rFonts w:asciiTheme="minorHAnsi" w:eastAsiaTheme="minorEastAsia" w:hAnsiTheme="minorHAnsi" w:cstheme="minorBidi"/>
                <w:color w:val="000000" w:themeColor="text1"/>
                <w:sz w:val="24"/>
                <w:szCs w:val="24"/>
                <w:lang w:val="lt-LT"/>
              </w:rPr>
            </w:pPr>
            <w:r w:rsidRPr="4C1917BE">
              <w:rPr>
                <w:color w:val="000000" w:themeColor="text1"/>
                <w:sz w:val="24"/>
                <w:szCs w:val="24"/>
                <w:lang w:val="lt-LT"/>
              </w:rPr>
              <w:t>Mąstymas – iš detalių į visumą; nesimoko stebėdami aplinkinius, reikia specialiai daug kartų mokyti to, ko siekiama, kol vaikas priims tam tikrą elgesį kaip taisyklę;</w:t>
            </w:r>
          </w:p>
          <w:p w14:paraId="52E6EEBE" w14:textId="77777777" w:rsidR="00413A90" w:rsidRDefault="00413A90" w:rsidP="000E2060">
            <w:pPr>
              <w:pStyle w:val="ListParagraph"/>
              <w:numPr>
                <w:ilvl w:val="0"/>
                <w:numId w:val="21"/>
              </w:numPr>
              <w:jc w:val="both"/>
              <w:rPr>
                <w:rFonts w:asciiTheme="minorHAnsi" w:eastAsiaTheme="minorEastAsia" w:hAnsiTheme="minorHAnsi" w:cstheme="minorBidi"/>
                <w:color w:val="000000" w:themeColor="text1"/>
                <w:sz w:val="24"/>
                <w:szCs w:val="24"/>
                <w:lang w:val="en-GB"/>
              </w:rPr>
            </w:pPr>
            <w:r w:rsidRPr="4C1917BE">
              <w:rPr>
                <w:color w:val="000000" w:themeColor="text1"/>
                <w:sz w:val="24"/>
                <w:szCs w:val="24"/>
                <w:lang w:val="lt-LT"/>
              </w:rPr>
              <w:t xml:space="preserve">Lėtesnė socialinė </w:t>
            </w:r>
            <w:r>
              <w:rPr>
                <w:color w:val="000000" w:themeColor="text1"/>
                <w:sz w:val="24"/>
                <w:szCs w:val="24"/>
                <w:lang w:val="lt-LT"/>
              </w:rPr>
              <w:t>–</w:t>
            </w:r>
            <w:r w:rsidRPr="4C1917BE">
              <w:rPr>
                <w:color w:val="000000" w:themeColor="text1"/>
                <w:sz w:val="24"/>
                <w:szCs w:val="24"/>
                <w:lang w:val="lt-LT"/>
              </w:rPr>
              <w:t xml:space="preserve"> emocinė branda ir socialinis mąstymas;</w:t>
            </w:r>
          </w:p>
          <w:p w14:paraId="0061D48E" w14:textId="77777777" w:rsidR="00413A90" w:rsidRDefault="00413A90" w:rsidP="000E2060">
            <w:pPr>
              <w:pStyle w:val="ListParagraph"/>
              <w:numPr>
                <w:ilvl w:val="0"/>
                <w:numId w:val="21"/>
              </w:numPr>
              <w:jc w:val="both"/>
              <w:rPr>
                <w:rFonts w:asciiTheme="minorHAnsi" w:eastAsiaTheme="minorEastAsia" w:hAnsiTheme="minorHAnsi" w:cstheme="minorBidi"/>
                <w:color w:val="000000" w:themeColor="text1"/>
                <w:sz w:val="24"/>
                <w:szCs w:val="24"/>
                <w:lang w:val="en-GB"/>
              </w:rPr>
            </w:pPr>
            <w:r w:rsidRPr="4C1917BE">
              <w:rPr>
                <w:color w:val="000000" w:themeColor="text1"/>
                <w:sz w:val="24"/>
                <w:szCs w:val="24"/>
                <w:lang w:val="lt-LT"/>
              </w:rPr>
              <w:t>Nebrandi empatija;</w:t>
            </w:r>
          </w:p>
          <w:p w14:paraId="442403C8" w14:textId="77777777" w:rsidR="00413A90" w:rsidRDefault="00413A90" w:rsidP="000E2060">
            <w:pPr>
              <w:pStyle w:val="ListParagraph"/>
              <w:numPr>
                <w:ilvl w:val="0"/>
                <w:numId w:val="21"/>
              </w:numPr>
              <w:jc w:val="both"/>
              <w:rPr>
                <w:rFonts w:asciiTheme="minorHAnsi" w:eastAsiaTheme="minorEastAsia" w:hAnsiTheme="minorHAnsi" w:cstheme="minorBidi"/>
                <w:color w:val="000000" w:themeColor="text1"/>
                <w:sz w:val="24"/>
                <w:szCs w:val="24"/>
                <w:lang w:val="en-GB"/>
              </w:rPr>
            </w:pPr>
            <w:r w:rsidRPr="4C1917BE">
              <w:rPr>
                <w:color w:val="000000" w:themeColor="text1"/>
                <w:sz w:val="24"/>
                <w:szCs w:val="24"/>
                <w:lang w:val="lt-LT"/>
              </w:rPr>
              <w:t>Sunkiai suvokia kitų žmonių požiūrį ir prioritetus, linkę priešintis kitų sprendimams, neigti argumentus;</w:t>
            </w:r>
          </w:p>
          <w:p w14:paraId="34B1F257" w14:textId="77777777" w:rsidR="00413A90" w:rsidRDefault="00413A90" w:rsidP="000E2060">
            <w:pPr>
              <w:pStyle w:val="ListParagraph"/>
              <w:numPr>
                <w:ilvl w:val="0"/>
                <w:numId w:val="21"/>
              </w:numPr>
              <w:jc w:val="both"/>
              <w:rPr>
                <w:rFonts w:asciiTheme="minorHAnsi" w:eastAsiaTheme="minorEastAsia" w:hAnsiTheme="minorHAnsi" w:cstheme="minorBidi"/>
                <w:color w:val="000000" w:themeColor="text1"/>
                <w:sz w:val="24"/>
                <w:szCs w:val="24"/>
                <w:lang w:val="en-GB"/>
              </w:rPr>
            </w:pPr>
            <w:r w:rsidRPr="4C1917BE">
              <w:rPr>
                <w:color w:val="000000" w:themeColor="text1"/>
                <w:sz w:val="24"/>
                <w:szCs w:val="24"/>
                <w:lang w:val="lt-LT"/>
              </w:rPr>
              <w:t>Nelankstūs, nenori keisti sprendimo, pripažinti klaidos;</w:t>
            </w:r>
          </w:p>
          <w:p w14:paraId="29AABDF0" w14:textId="749665DA" w:rsidR="00413A90" w:rsidRDefault="00413A90" w:rsidP="000E2060">
            <w:pPr>
              <w:pStyle w:val="ListParagraph"/>
              <w:numPr>
                <w:ilvl w:val="0"/>
                <w:numId w:val="21"/>
              </w:numPr>
              <w:jc w:val="both"/>
              <w:rPr>
                <w:rFonts w:asciiTheme="minorHAnsi" w:eastAsiaTheme="minorEastAsia" w:hAnsiTheme="minorHAnsi" w:cstheme="minorBidi"/>
                <w:color w:val="000000" w:themeColor="text1"/>
                <w:sz w:val="24"/>
                <w:szCs w:val="24"/>
                <w:lang w:val="en-GB"/>
              </w:rPr>
            </w:pPr>
            <w:r w:rsidRPr="4C1917BE">
              <w:rPr>
                <w:color w:val="000000" w:themeColor="text1"/>
                <w:sz w:val="24"/>
                <w:szCs w:val="24"/>
                <w:lang w:val="lt-LT"/>
              </w:rPr>
              <w:t>B</w:t>
            </w:r>
            <w:r w:rsidR="00B95D20">
              <w:rPr>
                <w:color w:val="000000" w:themeColor="text1"/>
                <w:sz w:val="24"/>
                <w:szCs w:val="24"/>
                <w:lang w:val="lt-LT"/>
              </w:rPr>
              <w:t>ijo</w:t>
            </w:r>
            <w:r w:rsidRPr="4C1917BE">
              <w:rPr>
                <w:color w:val="000000" w:themeColor="text1"/>
                <w:sz w:val="24"/>
                <w:szCs w:val="24"/>
                <w:lang w:val="lt-LT"/>
              </w:rPr>
              <w:t xml:space="preserve"> patirti nesėkmę;</w:t>
            </w:r>
          </w:p>
          <w:p w14:paraId="16455ADC" w14:textId="2E9933F1" w:rsidR="00413A90" w:rsidRDefault="00413A90" w:rsidP="000E2060">
            <w:pPr>
              <w:pStyle w:val="ListParagraph"/>
              <w:numPr>
                <w:ilvl w:val="0"/>
                <w:numId w:val="21"/>
              </w:numPr>
              <w:jc w:val="both"/>
              <w:rPr>
                <w:rFonts w:asciiTheme="minorHAnsi" w:eastAsiaTheme="minorEastAsia" w:hAnsiTheme="minorHAnsi" w:cstheme="minorBidi"/>
                <w:color w:val="000000" w:themeColor="text1"/>
                <w:sz w:val="24"/>
                <w:szCs w:val="24"/>
                <w:lang w:val="en-GB"/>
              </w:rPr>
            </w:pPr>
            <w:r w:rsidRPr="4C1917BE">
              <w:rPr>
                <w:color w:val="000000" w:themeColor="text1"/>
                <w:sz w:val="24"/>
                <w:szCs w:val="24"/>
                <w:lang w:val="lt-LT"/>
              </w:rPr>
              <w:t>Sunk</w:t>
            </w:r>
            <w:r w:rsidR="00B95D20">
              <w:rPr>
                <w:color w:val="000000" w:themeColor="text1"/>
                <w:sz w:val="24"/>
                <w:szCs w:val="24"/>
                <w:lang w:val="lt-LT"/>
              </w:rPr>
              <w:t>i</w:t>
            </w:r>
            <w:r w:rsidRPr="4C1917BE">
              <w:rPr>
                <w:color w:val="000000" w:themeColor="text1"/>
                <w:sz w:val="24"/>
                <w:szCs w:val="24"/>
                <w:lang w:val="lt-LT"/>
              </w:rPr>
              <w:t>ai mok</w:t>
            </w:r>
            <w:r w:rsidR="00000FA1">
              <w:rPr>
                <w:color w:val="000000" w:themeColor="text1"/>
                <w:sz w:val="24"/>
                <w:szCs w:val="24"/>
                <w:lang w:val="lt-LT"/>
              </w:rPr>
              <w:t>osi</w:t>
            </w:r>
            <w:r w:rsidRPr="4C1917BE">
              <w:rPr>
                <w:color w:val="000000" w:themeColor="text1"/>
                <w:sz w:val="24"/>
                <w:szCs w:val="24"/>
                <w:lang w:val="lt-LT"/>
              </w:rPr>
              <w:t xml:space="preserve"> iš klaidų;</w:t>
            </w:r>
          </w:p>
          <w:p w14:paraId="7DBB6603" w14:textId="77777777" w:rsidR="00413A90" w:rsidRDefault="00413A90" w:rsidP="000E2060">
            <w:pPr>
              <w:pStyle w:val="ListParagraph"/>
              <w:numPr>
                <w:ilvl w:val="0"/>
                <w:numId w:val="21"/>
              </w:numPr>
              <w:jc w:val="both"/>
              <w:rPr>
                <w:rFonts w:asciiTheme="minorHAnsi" w:eastAsiaTheme="minorEastAsia" w:hAnsiTheme="minorHAnsi" w:cstheme="minorBidi"/>
                <w:color w:val="000000" w:themeColor="text1"/>
                <w:sz w:val="24"/>
                <w:szCs w:val="24"/>
                <w:lang w:val="lt-LT"/>
              </w:rPr>
            </w:pPr>
            <w:r w:rsidRPr="4C1917BE">
              <w:rPr>
                <w:color w:val="000000" w:themeColor="text1"/>
                <w:sz w:val="24"/>
                <w:szCs w:val="24"/>
                <w:lang w:val="lt-LT"/>
              </w:rPr>
              <w:t>Dažnai nedomina bendraamžių socialinė veikla, neįsitraukia ir neįtraukia kitų į savo veiklą, nesupranta klasės ar žaidimo taisyklių;</w:t>
            </w:r>
          </w:p>
          <w:p w14:paraId="66D35058" w14:textId="77777777" w:rsidR="00413A90" w:rsidRPr="00413A90" w:rsidRDefault="00413A90" w:rsidP="000E2060">
            <w:pPr>
              <w:pStyle w:val="ListParagraph"/>
              <w:numPr>
                <w:ilvl w:val="0"/>
                <w:numId w:val="21"/>
              </w:numPr>
              <w:jc w:val="both"/>
              <w:rPr>
                <w:rFonts w:asciiTheme="minorHAnsi" w:eastAsiaTheme="minorEastAsia" w:hAnsiTheme="minorHAnsi" w:cstheme="minorBidi"/>
                <w:color w:val="000000" w:themeColor="text1"/>
                <w:sz w:val="24"/>
                <w:szCs w:val="24"/>
                <w:lang w:val="en-GB"/>
              </w:rPr>
            </w:pPr>
            <w:r w:rsidRPr="004E2A08">
              <w:rPr>
                <w:color w:val="000000" w:themeColor="text1"/>
                <w:sz w:val="24"/>
                <w:szCs w:val="24"/>
                <w:lang w:val="en-GB"/>
              </w:rPr>
              <w:lastRenderedPageBreak/>
              <w:t>Žaisdami vengia socialinio kontakto su bendraamžiais arba būna įkyrūs, siekia dominuoti;</w:t>
            </w:r>
          </w:p>
          <w:p w14:paraId="50FB678A" w14:textId="53BE3C33" w:rsidR="00413A90" w:rsidRPr="00413A90" w:rsidRDefault="00413A90" w:rsidP="000E2060">
            <w:pPr>
              <w:pStyle w:val="ListParagraph"/>
              <w:numPr>
                <w:ilvl w:val="0"/>
                <w:numId w:val="21"/>
              </w:numPr>
              <w:jc w:val="both"/>
              <w:rPr>
                <w:rFonts w:asciiTheme="minorHAnsi" w:eastAsiaTheme="minorEastAsia" w:hAnsiTheme="minorHAnsi" w:cstheme="minorBidi"/>
                <w:color w:val="000000" w:themeColor="text1"/>
                <w:sz w:val="24"/>
                <w:szCs w:val="24"/>
                <w:lang w:val="en-GB"/>
              </w:rPr>
            </w:pPr>
            <w:r w:rsidRPr="00413A90">
              <w:rPr>
                <w:color w:val="000000" w:themeColor="text1"/>
                <w:sz w:val="24"/>
                <w:szCs w:val="24"/>
              </w:rPr>
              <w:t>Dažnai būdinga nuotaikų kaita.</w:t>
            </w:r>
          </w:p>
        </w:tc>
        <w:tc>
          <w:tcPr>
            <w:tcW w:w="7370" w:type="dxa"/>
          </w:tcPr>
          <w:p w14:paraId="18BA6A8D" w14:textId="66ABD023" w:rsidR="00413A90" w:rsidRDefault="00413A90" w:rsidP="00413A90">
            <w:pPr>
              <w:pStyle w:val="NormalWeb"/>
              <w:spacing w:before="0" w:beforeAutospacing="0" w:after="0" w:afterAutospacing="0"/>
              <w:jc w:val="center"/>
              <w:rPr>
                <w:b/>
                <w:bCs/>
                <w:color w:val="000000" w:themeColor="text1"/>
              </w:rPr>
            </w:pPr>
            <w:r w:rsidRPr="4C1917BE">
              <w:rPr>
                <w:b/>
                <w:bCs/>
                <w:color w:val="000000" w:themeColor="text1"/>
              </w:rPr>
              <w:lastRenderedPageBreak/>
              <w:t>Kalba ir komunikacija:</w:t>
            </w:r>
          </w:p>
          <w:p w14:paraId="17E1C7C8" w14:textId="0D02BA73" w:rsidR="00413A90" w:rsidRDefault="00413A90" w:rsidP="000E2060">
            <w:pPr>
              <w:pStyle w:val="ListParagraph"/>
              <w:numPr>
                <w:ilvl w:val="0"/>
                <w:numId w:val="22"/>
              </w:numPr>
              <w:jc w:val="both"/>
              <w:rPr>
                <w:rFonts w:asciiTheme="minorHAnsi" w:eastAsiaTheme="minorEastAsia" w:hAnsiTheme="minorHAnsi" w:cstheme="minorBidi"/>
                <w:color w:val="000000" w:themeColor="text1"/>
                <w:sz w:val="24"/>
                <w:szCs w:val="24"/>
                <w:lang w:val="en-GB"/>
              </w:rPr>
            </w:pPr>
            <w:r w:rsidRPr="4C1917BE">
              <w:rPr>
                <w:color w:val="000000" w:themeColor="text1"/>
                <w:sz w:val="24"/>
                <w:szCs w:val="24"/>
                <w:lang w:val="lt-LT"/>
              </w:rPr>
              <w:t>Specifinė kalbos raida – nuo žodinės kalbos nebuvimo arba jos nepanaudojimo bendra</w:t>
            </w:r>
            <w:r w:rsidR="004E34A9">
              <w:rPr>
                <w:color w:val="000000" w:themeColor="text1"/>
                <w:sz w:val="24"/>
                <w:szCs w:val="24"/>
                <w:lang w:val="lt-LT"/>
              </w:rPr>
              <w:t>vimui</w:t>
            </w:r>
            <w:r w:rsidRPr="4C1917BE">
              <w:rPr>
                <w:color w:val="000000" w:themeColor="text1"/>
                <w:sz w:val="24"/>
                <w:szCs w:val="24"/>
                <w:lang w:val="lt-LT"/>
              </w:rPr>
              <w:t xml:space="preserve"> iki sudėtingo žodyno ir sintaksės, tačiau menkų pokalbio palaikymo įgūdžių, neįprastos intonacijos;</w:t>
            </w:r>
          </w:p>
          <w:p w14:paraId="4BB9FD80" w14:textId="77777777" w:rsidR="00413A90" w:rsidRDefault="00413A90" w:rsidP="000E2060">
            <w:pPr>
              <w:pStyle w:val="ListParagraph"/>
              <w:numPr>
                <w:ilvl w:val="0"/>
                <w:numId w:val="22"/>
              </w:numPr>
              <w:jc w:val="both"/>
              <w:rPr>
                <w:rFonts w:asciiTheme="minorHAnsi" w:eastAsiaTheme="minorEastAsia" w:hAnsiTheme="minorHAnsi" w:cstheme="minorBidi"/>
                <w:color w:val="000000" w:themeColor="text1"/>
                <w:sz w:val="24"/>
                <w:szCs w:val="24"/>
                <w:lang w:val="en-GB"/>
              </w:rPr>
            </w:pPr>
            <w:r w:rsidRPr="4C1917BE">
              <w:rPr>
                <w:color w:val="000000" w:themeColor="text1"/>
                <w:sz w:val="24"/>
                <w:szCs w:val="24"/>
                <w:lang w:val="lt-LT"/>
              </w:rPr>
              <w:t>Informacijos ir kitų minčių supratimas pažodžiui (vaikus trikdo frazeologizmai, ironija, metaforos, užuominos, sarkazmas ir pan.);</w:t>
            </w:r>
          </w:p>
          <w:p w14:paraId="393EFA08" w14:textId="77777777" w:rsidR="00413A90" w:rsidRDefault="00413A90" w:rsidP="000E2060">
            <w:pPr>
              <w:pStyle w:val="ListParagraph"/>
              <w:numPr>
                <w:ilvl w:val="0"/>
                <w:numId w:val="22"/>
              </w:numPr>
              <w:jc w:val="both"/>
              <w:rPr>
                <w:rFonts w:asciiTheme="minorHAnsi" w:eastAsiaTheme="minorEastAsia" w:hAnsiTheme="minorHAnsi" w:cstheme="minorBidi"/>
                <w:color w:val="000000" w:themeColor="text1"/>
                <w:sz w:val="24"/>
                <w:szCs w:val="24"/>
                <w:lang w:val="lt-LT"/>
              </w:rPr>
            </w:pPr>
            <w:r w:rsidRPr="4C1917BE">
              <w:rPr>
                <w:color w:val="000000" w:themeColor="text1"/>
                <w:sz w:val="24"/>
                <w:szCs w:val="24"/>
                <w:lang w:val="lt-LT"/>
              </w:rPr>
              <w:t>Sunku sutelkti dėmesį į vieno asmens kalbą, kai kalba keli žmonės;</w:t>
            </w:r>
          </w:p>
          <w:p w14:paraId="400AD947" w14:textId="77777777" w:rsidR="00413A90" w:rsidRDefault="00413A90" w:rsidP="000E2060">
            <w:pPr>
              <w:pStyle w:val="ListParagraph"/>
              <w:numPr>
                <w:ilvl w:val="0"/>
                <w:numId w:val="22"/>
              </w:numPr>
              <w:jc w:val="both"/>
              <w:rPr>
                <w:rFonts w:asciiTheme="minorHAnsi" w:eastAsiaTheme="minorEastAsia" w:hAnsiTheme="minorHAnsi" w:cstheme="minorBidi"/>
                <w:color w:val="000000" w:themeColor="text1"/>
                <w:sz w:val="24"/>
                <w:szCs w:val="24"/>
                <w:lang w:val="en-GB"/>
              </w:rPr>
            </w:pPr>
            <w:r w:rsidRPr="4C1917BE">
              <w:rPr>
                <w:color w:val="000000" w:themeColor="text1"/>
                <w:sz w:val="24"/>
                <w:szCs w:val="24"/>
                <w:lang w:val="en-GB"/>
              </w:rPr>
              <w:t>Tarsi nemato arba nesupranta nežodinių ženklų, kūno kalbos;</w:t>
            </w:r>
          </w:p>
          <w:p w14:paraId="7B3E407F" w14:textId="77777777" w:rsidR="00413A90" w:rsidRDefault="00413A90" w:rsidP="000E2060">
            <w:pPr>
              <w:pStyle w:val="ListParagraph"/>
              <w:numPr>
                <w:ilvl w:val="0"/>
                <w:numId w:val="22"/>
              </w:numPr>
              <w:jc w:val="both"/>
              <w:rPr>
                <w:color w:val="000000" w:themeColor="text1"/>
                <w:sz w:val="24"/>
                <w:szCs w:val="24"/>
                <w:lang w:val="en-GB"/>
              </w:rPr>
            </w:pPr>
            <w:r w:rsidRPr="4C1917BE">
              <w:rPr>
                <w:color w:val="000000" w:themeColor="text1"/>
                <w:sz w:val="24"/>
                <w:szCs w:val="24"/>
                <w:lang w:val="en-GB"/>
              </w:rPr>
              <w:t>Gali pakankamai ankstyvame amžiuje rodyti susidomėjimą raidėmis, atpažinti užrašytus žodžius, tačiau nesuprasti jų reikšmės (hiperleksija);</w:t>
            </w:r>
          </w:p>
          <w:p w14:paraId="1E3D41D3" w14:textId="77777777" w:rsidR="00413A90" w:rsidRDefault="00413A90" w:rsidP="000E2060">
            <w:pPr>
              <w:pStyle w:val="ListParagraph"/>
              <w:numPr>
                <w:ilvl w:val="0"/>
                <w:numId w:val="22"/>
              </w:numPr>
              <w:jc w:val="both"/>
              <w:rPr>
                <w:rFonts w:asciiTheme="minorHAnsi" w:eastAsiaTheme="minorEastAsia" w:hAnsiTheme="minorHAnsi" w:cstheme="minorBidi"/>
                <w:color w:val="000000" w:themeColor="text1"/>
                <w:sz w:val="24"/>
                <w:szCs w:val="24"/>
                <w:lang w:val="en-GB"/>
              </w:rPr>
            </w:pPr>
            <w:r w:rsidRPr="4C1917BE">
              <w:rPr>
                <w:sz w:val="24"/>
                <w:szCs w:val="24"/>
                <w:lang w:val="en-GB"/>
              </w:rPr>
              <w:t xml:space="preserve">Sunkiai perteikia kitiems savo norus; </w:t>
            </w:r>
          </w:p>
          <w:p w14:paraId="2F12EE88" w14:textId="77777777" w:rsid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 xml:space="preserve">Nesuvokia, kad kalba – bendravimo priemonė; </w:t>
            </w:r>
          </w:p>
          <w:p w14:paraId="045597B3" w14:textId="79E7E8E4" w:rsid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lastRenderedPageBreak/>
              <w:t xml:space="preserve">Negeba laikytis pokalbio taisyklių (pradėti, palaikyti ir užbaigti pokalbį); </w:t>
            </w:r>
          </w:p>
          <w:p w14:paraId="62A95BA8" w14:textId="77777777" w:rsid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 xml:space="preserve">Nepakankamai supranta perkeltinę prasmę, dviprasmybes, mįsles; </w:t>
            </w:r>
          </w:p>
          <w:p w14:paraId="335CB23D" w14:textId="77777777" w:rsidR="00B30467" w:rsidRPr="00B30467"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Kartais kalbėdami apie save vartoja antrąjį ar trečiąjį asmenį</w:t>
            </w:r>
            <w:r w:rsidR="00B30467">
              <w:rPr>
                <w:sz w:val="24"/>
                <w:szCs w:val="24"/>
                <w:lang w:val="en-GB"/>
              </w:rPr>
              <w:t>;</w:t>
            </w:r>
          </w:p>
          <w:p w14:paraId="27E8B86D" w14:textId="25F7ED70" w:rsidR="00B30467" w:rsidRDefault="00B30467" w:rsidP="000E2060">
            <w:pPr>
              <w:pStyle w:val="ListParagraph"/>
              <w:numPr>
                <w:ilvl w:val="0"/>
                <w:numId w:val="22"/>
              </w:numPr>
              <w:jc w:val="both"/>
              <w:rPr>
                <w:color w:val="000000" w:themeColor="text1"/>
                <w:sz w:val="24"/>
                <w:szCs w:val="24"/>
                <w:lang w:val="en-GB"/>
              </w:rPr>
            </w:pPr>
            <w:r w:rsidRPr="4C1917BE">
              <w:rPr>
                <w:sz w:val="24"/>
                <w:szCs w:val="24"/>
                <w:lang w:val="en-GB"/>
              </w:rPr>
              <w:t>Kartais vaiko tartis gali būti pernelyg taisyklinga, žodžiai tariami taip, kaip parašyta, o ne kaip įprasta kalbėti;</w:t>
            </w:r>
          </w:p>
          <w:p w14:paraId="049914B1" w14:textId="495E2BD0" w:rsidR="00413A90" w:rsidRPr="00B30467" w:rsidRDefault="00413A90" w:rsidP="000E2060">
            <w:pPr>
              <w:pStyle w:val="ListParagraph"/>
              <w:numPr>
                <w:ilvl w:val="0"/>
                <w:numId w:val="22"/>
              </w:numPr>
              <w:jc w:val="both"/>
              <w:rPr>
                <w:color w:val="000000" w:themeColor="text1"/>
                <w:sz w:val="24"/>
                <w:szCs w:val="24"/>
                <w:lang w:val="en-GB"/>
              </w:rPr>
            </w:pPr>
            <w:r w:rsidRPr="00B30467">
              <w:rPr>
                <w:sz w:val="24"/>
                <w:szCs w:val="24"/>
                <w:lang w:val="en-GB"/>
              </w:rPr>
              <w:t>Net vartodami pakankamai sintaksiškai ir gramatiškai išplėtotą kalbą, gali nesuprasti sudėtingų daugiapakopių pedagogo instrukcijų;</w:t>
            </w:r>
          </w:p>
          <w:p w14:paraId="7FBB7B4D" w14:textId="77777777" w:rsidR="00413A90" w:rsidRDefault="00413A90" w:rsidP="000E2060">
            <w:pPr>
              <w:pStyle w:val="ListParagraph"/>
              <w:numPr>
                <w:ilvl w:val="0"/>
                <w:numId w:val="22"/>
              </w:numPr>
              <w:jc w:val="both"/>
              <w:rPr>
                <w:rFonts w:asciiTheme="minorHAnsi" w:eastAsiaTheme="minorEastAsia" w:hAnsiTheme="minorHAnsi" w:cstheme="minorBidi"/>
                <w:color w:val="000000" w:themeColor="text1"/>
                <w:sz w:val="24"/>
                <w:szCs w:val="24"/>
                <w:lang w:val="en-GB"/>
              </w:rPr>
            </w:pPr>
            <w:r w:rsidRPr="4C1917BE">
              <w:rPr>
                <w:sz w:val="24"/>
                <w:szCs w:val="24"/>
                <w:lang w:val="en-GB"/>
              </w:rPr>
              <w:t>Žodynas gali būti įspūdingas, gausus specialiųjų terminų (susijusių su ypatinguoju interesu) ir posakių, būdingesnių suaugusiųjų, o ne vaikų kalbai;</w:t>
            </w:r>
          </w:p>
          <w:p w14:paraId="0F4B92CE" w14:textId="711EFE01" w:rsidR="00413A90" w:rsidRDefault="003659AC" w:rsidP="000E2060">
            <w:pPr>
              <w:pStyle w:val="ListParagraph"/>
              <w:numPr>
                <w:ilvl w:val="0"/>
                <w:numId w:val="22"/>
              </w:numPr>
              <w:jc w:val="both"/>
              <w:rPr>
                <w:color w:val="000000" w:themeColor="text1"/>
                <w:sz w:val="24"/>
                <w:szCs w:val="24"/>
                <w:lang w:val="en-GB"/>
              </w:rPr>
            </w:pPr>
            <w:r>
              <w:rPr>
                <w:sz w:val="24"/>
                <w:szCs w:val="24"/>
                <w:lang w:val="en-GB"/>
              </w:rPr>
              <w:t>Kir</w:t>
            </w:r>
            <w:r>
              <w:rPr>
                <w:sz w:val="24"/>
                <w:szCs w:val="24"/>
                <w:lang w:val="lt-LT"/>
              </w:rPr>
              <w:t>č</w:t>
            </w:r>
            <w:r>
              <w:rPr>
                <w:sz w:val="24"/>
                <w:szCs w:val="24"/>
                <w:lang w:val="en-GB"/>
              </w:rPr>
              <w:t>iuojami</w:t>
            </w:r>
            <w:r w:rsidR="00413A90" w:rsidRPr="4C1917BE">
              <w:rPr>
                <w:sz w:val="24"/>
                <w:szCs w:val="24"/>
                <w:lang w:val="en-GB"/>
              </w:rPr>
              <w:t xml:space="preserve"> </w:t>
            </w:r>
            <w:r>
              <w:rPr>
                <w:sz w:val="24"/>
                <w:szCs w:val="24"/>
                <w:lang w:val="en-GB"/>
              </w:rPr>
              <w:t>tik tam tikri skiemenys</w:t>
            </w:r>
            <w:r w:rsidR="00413A90" w:rsidRPr="4C1917BE">
              <w:rPr>
                <w:sz w:val="24"/>
                <w:szCs w:val="24"/>
                <w:lang w:val="en-GB"/>
              </w:rPr>
              <w:t>, o tai iškraipo žodžių skambesį;</w:t>
            </w:r>
          </w:p>
          <w:p w14:paraId="7A562518" w14:textId="4D0357BC" w:rsidR="00413A90" w:rsidRDefault="00413A90" w:rsidP="000E2060">
            <w:pPr>
              <w:pStyle w:val="ListParagraph"/>
              <w:numPr>
                <w:ilvl w:val="0"/>
                <w:numId w:val="22"/>
              </w:numPr>
              <w:jc w:val="both"/>
              <w:rPr>
                <w:rFonts w:asciiTheme="minorHAnsi" w:eastAsiaTheme="minorEastAsia" w:hAnsiTheme="minorHAnsi" w:cstheme="minorBidi"/>
                <w:color w:val="000000" w:themeColor="text1"/>
                <w:sz w:val="24"/>
                <w:szCs w:val="24"/>
                <w:lang w:val="en-GB"/>
              </w:rPr>
            </w:pPr>
            <w:r w:rsidRPr="4C1917BE">
              <w:rPr>
                <w:sz w:val="24"/>
                <w:szCs w:val="24"/>
                <w:lang w:val="en-GB"/>
              </w:rPr>
              <w:t>Kalbėsenos ypatumai (neįprastas balso tonas (monotoniškumas, aukštas balsas, kalbėjimas pro nosį); garsumas (kalba labai garsiai (ypač erzina mokytoją, kai klasė ir taip triukšminga) arba labai tyliai); neadekvatus tempas (per greitas</w:t>
            </w:r>
            <w:r w:rsidR="00B95D20">
              <w:rPr>
                <w:sz w:val="24"/>
                <w:szCs w:val="24"/>
                <w:lang w:val="en-GB"/>
              </w:rPr>
              <w:t>,</w:t>
            </w:r>
            <w:r w:rsidRPr="4C1917BE">
              <w:rPr>
                <w:sz w:val="24"/>
                <w:szCs w:val="24"/>
                <w:lang w:val="en-GB"/>
              </w:rPr>
              <w:t xml:space="preserve"> kai kalbama tema, kuri jį ypač domina) arba per lėtas (kai reikia suprasti, ką mąsto pašnekovas, ir galvoti, ką atsakyti)</w:t>
            </w:r>
            <w:r w:rsidR="003659AC">
              <w:rPr>
                <w:sz w:val="24"/>
                <w:szCs w:val="24"/>
                <w:lang w:val="en-GB"/>
              </w:rPr>
              <w:t>)</w:t>
            </w:r>
            <w:r w:rsidRPr="4C1917BE">
              <w:rPr>
                <w:sz w:val="24"/>
                <w:szCs w:val="24"/>
                <w:lang w:val="en-GB"/>
              </w:rPr>
              <w:t xml:space="preserve">; </w:t>
            </w:r>
          </w:p>
          <w:p w14:paraId="55DA122A" w14:textId="77777777" w:rsid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 xml:space="preserve">Vengimas žiūrėti pašnekovui į veidą; </w:t>
            </w:r>
          </w:p>
          <w:p w14:paraId="29F7A642" w14:textId="77777777" w:rsid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 xml:space="preserve">Kitų žmonių pertraukinėjimas ar kalbėjimas tuo pat metu; </w:t>
            </w:r>
          </w:p>
          <w:p w14:paraId="1CB1F304" w14:textId="48B7AC4D" w:rsid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Nepakantumas</w:t>
            </w:r>
            <w:r w:rsidR="00B95D20">
              <w:rPr>
                <w:sz w:val="24"/>
                <w:szCs w:val="24"/>
                <w:lang w:val="en-GB"/>
              </w:rPr>
              <w:t>, kai nutraukiamas</w:t>
            </w:r>
            <w:r w:rsidRPr="4C1917BE">
              <w:rPr>
                <w:sz w:val="24"/>
                <w:szCs w:val="24"/>
                <w:lang w:val="en-GB"/>
              </w:rPr>
              <w:t xml:space="preserve"> jų pačių kalbėjim</w:t>
            </w:r>
            <w:r w:rsidR="00B95D20">
              <w:rPr>
                <w:sz w:val="24"/>
                <w:szCs w:val="24"/>
                <w:lang w:val="en-GB"/>
              </w:rPr>
              <w:t>as</w:t>
            </w:r>
            <w:r w:rsidRPr="4C1917BE">
              <w:rPr>
                <w:sz w:val="24"/>
                <w:szCs w:val="24"/>
                <w:lang w:val="en-GB"/>
              </w:rPr>
              <w:t xml:space="preserve"> ar veikl</w:t>
            </w:r>
            <w:r w:rsidR="00B95D20">
              <w:rPr>
                <w:sz w:val="24"/>
                <w:szCs w:val="24"/>
                <w:lang w:val="en-GB"/>
              </w:rPr>
              <w:t>a</w:t>
            </w:r>
            <w:r w:rsidRPr="4C1917BE">
              <w:rPr>
                <w:sz w:val="24"/>
                <w:szCs w:val="24"/>
                <w:lang w:val="en-GB"/>
              </w:rPr>
              <w:t xml:space="preserve">; </w:t>
            </w:r>
          </w:p>
          <w:p w14:paraId="71C4AD67" w14:textId="77777777" w:rsid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 xml:space="preserve">Dažnas pokalbio temų kaitaliojimas, nepaaiškinant pašnekovui, koks loginis ryšys jas sieja; </w:t>
            </w:r>
          </w:p>
          <w:p w14:paraId="213D372A" w14:textId="77777777" w:rsid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 xml:space="preserve">Minčių įgarsinimas ir savo veiksmų komentavimas; </w:t>
            </w:r>
          </w:p>
          <w:p w14:paraId="447A0BB7" w14:textId="77777777" w:rsid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 xml:space="preserve">Nenoras dalyvauti pokalbyje (kai tema mokiniui neįdomi arba į pokalbį jį bando įtraukti kitas asmuo); </w:t>
            </w:r>
          </w:p>
          <w:p w14:paraId="192053EF" w14:textId="77777777" w:rsid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 xml:space="preserve">Negebėjimas atkurti pokalbio (kai pašnekovas bando patikslinti informaciją papildomais klausimais); </w:t>
            </w:r>
          </w:p>
          <w:p w14:paraId="267E7E4B" w14:textId="77777777" w:rsidR="00413A90" w:rsidRPr="00413A90" w:rsidRDefault="00413A90" w:rsidP="000E2060">
            <w:pPr>
              <w:pStyle w:val="ListParagraph"/>
              <w:numPr>
                <w:ilvl w:val="0"/>
                <w:numId w:val="22"/>
              </w:numPr>
              <w:jc w:val="both"/>
              <w:rPr>
                <w:color w:val="000000" w:themeColor="text1"/>
                <w:sz w:val="24"/>
                <w:szCs w:val="24"/>
                <w:lang w:val="en-GB"/>
              </w:rPr>
            </w:pPr>
            <w:r w:rsidRPr="4C1917BE">
              <w:rPr>
                <w:sz w:val="24"/>
                <w:szCs w:val="24"/>
                <w:lang w:val="en-GB"/>
              </w:rPr>
              <w:t xml:space="preserve">Nepakankamas lankstumas paaiškinti mintį kitais žodžiais, papildyti ją gestais ar mimika; </w:t>
            </w:r>
          </w:p>
          <w:p w14:paraId="4058EBB9" w14:textId="522C0396" w:rsidR="00413A90" w:rsidRPr="00413A90" w:rsidRDefault="00413A90" w:rsidP="000E2060">
            <w:pPr>
              <w:pStyle w:val="ListParagraph"/>
              <w:numPr>
                <w:ilvl w:val="0"/>
                <w:numId w:val="22"/>
              </w:numPr>
              <w:jc w:val="both"/>
              <w:rPr>
                <w:color w:val="000000" w:themeColor="text1"/>
                <w:sz w:val="24"/>
                <w:szCs w:val="24"/>
                <w:lang w:val="en-GB"/>
              </w:rPr>
            </w:pPr>
            <w:r w:rsidRPr="00413A90">
              <w:rPr>
                <w:sz w:val="24"/>
                <w:szCs w:val="24"/>
                <w:lang w:val="en-GB"/>
              </w:rPr>
              <w:lastRenderedPageBreak/>
              <w:t>Komentarų, kritikos ir subjektyvios nuomonės išsakymas, neatsižvelgiant į pašnekovo jausmus</w:t>
            </w:r>
            <w:r w:rsidR="00000FA1">
              <w:rPr>
                <w:sz w:val="24"/>
                <w:szCs w:val="24"/>
                <w:lang w:val="en-GB"/>
              </w:rPr>
              <w:t>.</w:t>
            </w:r>
          </w:p>
        </w:tc>
      </w:tr>
      <w:tr w:rsidR="00F6038E" w14:paraId="57D8A8F1" w14:textId="355FEBC0" w:rsidTr="6AA9645C">
        <w:trPr>
          <w:trHeight w:val="281"/>
        </w:trPr>
        <w:tc>
          <w:tcPr>
            <w:tcW w:w="14991" w:type="dxa"/>
            <w:gridSpan w:val="3"/>
          </w:tcPr>
          <w:p w14:paraId="3BE3E557" w14:textId="062E8BC1" w:rsidR="00F6038E" w:rsidRDefault="5130314E" w:rsidP="00413A90">
            <w:pPr>
              <w:pStyle w:val="NormalWeb"/>
              <w:spacing w:before="0" w:beforeAutospacing="0" w:after="0" w:afterAutospacing="0"/>
              <w:jc w:val="center"/>
            </w:pPr>
            <w:r w:rsidRPr="2C78159B">
              <w:rPr>
                <w:b/>
                <w:bCs/>
              </w:rPr>
              <w:lastRenderedPageBreak/>
              <w:t>DALYVAVIMO UGDYMO PROCESE GALIMYBĖS</w:t>
            </w:r>
            <w:r>
              <w:t xml:space="preserve"> </w:t>
            </w:r>
            <w:r w:rsidRPr="2C78159B">
              <w:rPr>
                <w:b/>
                <w:bCs/>
              </w:rPr>
              <w:t>(STIPRIOSIOS PUSĖS)</w:t>
            </w:r>
            <w:r w:rsidR="43451398">
              <w:t xml:space="preserve"> </w:t>
            </w:r>
          </w:p>
        </w:tc>
      </w:tr>
      <w:tr w:rsidR="00E4252E" w14:paraId="04B1B74B" w14:textId="77777777" w:rsidTr="6AA9645C">
        <w:trPr>
          <w:trHeight w:val="281"/>
        </w:trPr>
        <w:tc>
          <w:tcPr>
            <w:tcW w:w="14991" w:type="dxa"/>
            <w:gridSpan w:val="3"/>
          </w:tcPr>
          <w:p w14:paraId="727BB612" w14:textId="3347CBD5" w:rsidR="00E4252E" w:rsidRDefault="00E4252E" w:rsidP="00413A90">
            <w:pPr>
              <w:jc w:val="both"/>
              <w:rPr>
                <w:rFonts w:ascii="Times New Roman" w:eastAsia="Times New Roman" w:hAnsi="Times New Roman" w:cs="Times New Roman"/>
                <w:color w:val="000000" w:themeColor="text1"/>
                <w:sz w:val="24"/>
                <w:szCs w:val="24"/>
              </w:rPr>
            </w:pPr>
            <w:r w:rsidRPr="5D8E3456">
              <w:rPr>
                <w:rFonts w:ascii="Times New Roman" w:eastAsia="Times New Roman" w:hAnsi="Times New Roman" w:cs="Times New Roman"/>
                <w:color w:val="000000" w:themeColor="text1"/>
                <w:sz w:val="24"/>
                <w:szCs w:val="24"/>
              </w:rPr>
              <w:t>Ugdymas sėkminge</w:t>
            </w:r>
            <w:r>
              <w:rPr>
                <w:rFonts w:ascii="Times New Roman" w:eastAsia="Times New Roman" w:hAnsi="Times New Roman" w:cs="Times New Roman"/>
                <w:color w:val="000000" w:themeColor="text1"/>
                <w:sz w:val="24"/>
                <w:szCs w:val="24"/>
              </w:rPr>
              <w:t xml:space="preserve">snis, kai pasitelkiami mokinių </w:t>
            </w:r>
            <w:r w:rsidRPr="5D8E3456">
              <w:rPr>
                <w:rFonts w:ascii="Times New Roman" w:eastAsia="Times New Roman" w:hAnsi="Times New Roman" w:cs="Times New Roman"/>
                <w:color w:val="000000" w:themeColor="text1"/>
                <w:sz w:val="24"/>
                <w:szCs w:val="24"/>
              </w:rPr>
              <w:t xml:space="preserve">pomėgiai, todėl į ugdymo turinį rekomenduojama įtraukti mokinį dominančias temas. Tai mažina netinkamo elgesio apraiškas ir ypač stiprina mokinių motyvaciją įsitraukti į ugdymosi procesą, siekti aukštesnių akademinių </w:t>
            </w:r>
            <w:r w:rsidR="003659AC">
              <w:rPr>
                <w:rFonts w:ascii="Times New Roman" w:eastAsia="Times New Roman" w:hAnsi="Times New Roman" w:cs="Times New Roman"/>
                <w:color w:val="000000" w:themeColor="text1"/>
                <w:sz w:val="24"/>
                <w:szCs w:val="24"/>
              </w:rPr>
              <w:t>rezultat</w:t>
            </w:r>
            <w:r w:rsidRPr="5D8E3456">
              <w:rPr>
                <w:rFonts w:ascii="Times New Roman" w:eastAsia="Times New Roman" w:hAnsi="Times New Roman" w:cs="Times New Roman"/>
                <w:color w:val="000000" w:themeColor="text1"/>
                <w:sz w:val="24"/>
                <w:szCs w:val="24"/>
              </w:rPr>
              <w:t xml:space="preserve">ų. </w:t>
            </w:r>
          </w:p>
          <w:p w14:paraId="0F04D71D" w14:textId="77777777" w:rsidR="00E4252E" w:rsidRDefault="00E4252E" w:rsidP="00413A90">
            <w:pPr>
              <w:jc w:val="both"/>
              <w:rPr>
                <w:rFonts w:ascii="Times New Roman" w:eastAsia="Times New Roman" w:hAnsi="Times New Roman" w:cs="Times New Roman"/>
                <w:color w:val="000000" w:themeColor="text1"/>
                <w:sz w:val="24"/>
                <w:szCs w:val="24"/>
              </w:rPr>
            </w:pPr>
            <w:r w:rsidRPr="5D8E3456">
              <w:rPr>
                <w:rFonts w:ascii="Times New Roman" w:eastAsia="Times New Roman" w:hAnsi="Times New Roman" w:cs="Times New Roman"/>
                <w:color w:val="000000" w:themeColor="text1"/>
                <w:sz w:val="24"/>
                <w:szCs w:val="24"/>
              </w:rPr>
              <w:t>Mokiniams sekasi:</w:t>
            </w:r>
          </w:p>
          <w:p w14:paraId="47BD2FB4" w14:textId="77777777" w:rsidR="00E4252E" w:rsidRDefault="00E4252E" w:rsidP="000E2060">
            <w:pPr>
              <w:pStyle w:val="ListParagraph"/>
              <w:numPr>
                <w:ilvl w:val="0"/>
                <w:numId w:val="26"/>
              </w:numPr>
              <w:rPr>
                <w:color w:val="000000" w:themeColor="text1"/>
              </w:rPr>
            </w:pPr>
            <w:r w:rsidRPr="306C15DD">
              <w:rPr>
                <w:color w:val="000000" w:themeColor="text1"/>
                <w:sz w:val="24"/>
                <w:szCs w:val="24"/>
              </w:rPr>
              <w:t xml:space="preserve">atlikti užduotį, veiklą pagal sudarytą schemą, planą, aiškų pavyzdį, analogiją; </w:t>
            </w:r>
          </w:p>
          <w:p w14:paraId="3FDBE0C3" w14:textId="77777777" w:rsidR="00E4252E" w:rsidRDefault="00E4252E" w:rsidP="000E2060">
            <w:pPr>
              <w:pStyle w:val="ListParagraph"/>
              <w:numPr>
                <w:ilvl w:val="0"/>
                <w:numId w:val="26"/>
              </w:numPr>
              <w:rPr>
                <w:rFonts w:asciiTheme="minorHAnsi" w:eastAsiaTheme="minorEastAsia" w:hAnsiTheme="minorHAnsi" w:cstheme="minorBidi"/>
                <w:color w:val="000000" w:themeColor="text1"/>
                <w:sz w:val="24"/>
                <w:szCs w:val="24"/>
              </w:rPr>
            </w:pPr>
            <w:r w:rsidRPr="306C15DD">
              <w:rPr>
                <w:color w:val="000000" w:themeColor="text1"/>
                <w:sz w:val="24"/>
                <w:szCs w:val="24"/>
              </w:rPr>
              <w:t xml:space="preserve">dirbti naudojantis pagalbine medžiaga; </w:t>
            </w:r>
          </w:p>
          <w:p w14:paraId="714A608B" w14:textId="77777777" w:rsidR="00E4252E" w:rsidRDefault="00E4252E" w:rsidP="000E2060">
            <w:pPr>
              <w:pStyle w:val="ListParagraph"/>
              <w:numPr>
                <w:ilvl w:val="0"/>
                <w:numId w:val="26"/>
              </w:numPr>
              <w:rPr>
                <w:rFonts w:asciiTheme="minorHAnsi" w:eastAsiaTheme="minorEastAsia" w:hAnsiTheme="minorHAnsi" w:cstheme="minorBidi"/>
                <w:color w:val="000000" w:themeColor="text1"/>
                <w:sz w:val="24"/>
                <w:szCs w:val="24"/>
              </w:rPr>
            </w:pPr>
            <w:r w:rsidRPr="306C15DD">
              <w:rPr>
                <w:color w:val="000000" w:themeColor="text1"/>
                <w:sz w:val="24"/>
                <w:szCs w:val="24"/>
              </w:rPr>
              <w:t xml:space="preserve">analizuoti detalią informaciją, susitelkti į detales, į vieną dalyką; </w:t>
            </w:r>
          </w:p>
          <w:p w14:paraId="4D66AE2E" w14:textId="77777777" w:rsidR="00E4252E" w:rsidRDefault="00E4252E" w:rsidP="000E2060">
            <w:pPr>
              <w:pStyle w:val="ListParagraph"/>
              <w:numPr>
                <w:ilvl w:val="0"/>
                <w:numId w:val="26"/>
              </w:numPr>
              <w:rPr>
                <w:rFonts w:asciiTheme="minorHAnsi" w:eastAsiaTheme="minorEastAsia" w:hAnsiTheme="minorHAnsi" w:cstheme="minorBidi"/>
                <w:sz w:val="24"/>
                <w:szCs w:val="24"/>
              </w:rPr>
            </w:pPr>
            <w:r w:rsidRPr="306C15DD">
              <w:rPr>
                <w:color w:val="000000" w:themeColor="text1"/>
                <w:sz w:val="24"/>
                <w:szCs w:val="24"/>
              </w:rPr>
              <w:t>d</w:t>
            </w:r>
            <w:r w:rsidRPr="306C15DD">
              <w:rPr>
                <w:sz w:val="24"/>
                <w:szCs w:val="24"/>
              </w:rPr>
              <w:t xml:space="preserve">irbti pagal nekintančią struktūrą; </w:t>
            </w:r>
          </w:p>
          <w:p w14:paraId="7734F3F3" w14:textId="77777777" w:rsidR="00E4252E" w:rsidRDefault="00E4252E" w:rsidP="000E2060">
            <w:pPr>
              <w:pStyle w:val="ListParagraph"/>
              <w:numPr>
                <w:ilvl w:val="0"/>
                <w:numId w:val="26"/>
              </w:numPr>
              <w:rPr>
                <w:rFonts w:asciiTheme="minorHAnsi" w:eastAsiaTheme="minorEastAsia" w:hAnsiTheme="minorHAnsi" w:cstheme="minorBidi"/>
                <w:color w:val="000000" w:themeColor="text1"/>
                <w:sz w:val="24"/>
                <w:szCs w:val="24"/>
              </w:rPr>
            </w:pPr>
            <w:r w:rsidRPr="0A6AB164">
              <w:rPr>
                <w:sz w:val="24"/>
                <w:szCs w:val="24"/>
              </w:rPr>
              <w:t>atlikti monotoniškas, pasikartojančias, išmoktas užduotis;</w:t>
            </w:r>
          </w:p>
          <w:p w14:paraId="457F97EE" w14:textId="77777777" w:rsidR="00E4252E" w:rsidRDefault="00E4252E" w:rsidP="000E2060">
            <w:pPr>
              <w:pStyle w:val="ListParagraph"/>
              <w:numPr>
                <w:ilvl w:val="0"/>
                <w:numId w:val="26"/>
              </w:numPr>
              <w:rPr>
                <w:color w:val="000000" w:themeColor="text1"/>
                <w:sz w:val="24"/>
                <w:szCs w:val="24"/>
              </w:rPr>
            </w:pPr>
            <w:r w:rsidRPr="0A6AB164">
              <w:rPr>
                <w:color w:val="000000" w:themeColor="text1"/>
                <w:sz w:val="24"/>
                <w:szCs w:val="24"/>
              </w:rPr>
              <w:t xml:space="preserve">atlikti vizualinio mąstymo, konstravimo gebėjimų reikalaujančias užduotis; </w:t>
            </w:r>
          </w:p>
          <w:p w14:paraId="4AF4599B" w14:textId="77777777" w:rsidR="00E4252E" w:rsidRDefault="00E4252E" w:rsidP="000E2060">
            <w:pPr>
              <w:pStyle w:val="ListParagraph"/>
              <w:numPr>
                <w:ilvl w:val="0"/>
                <w:numId w:val="26"/>
              </w:numPr>
              <w:rPr>
                <w:color w:val="000000" w:themeColor="text1"/>
                <w:sz w:val="24"/>
                <w:szCs w:val="24"/>
              </w:rPr>
            </w:pPr>
            <w:r w:rsidRPr="2C78159B">
              <w:rPr>
                <w:color w:val="000000" w:themeColor="text1"/>
                <w:sz w:val="24"/>
                <w:szCs w:val="24"/>
              </w:rPr>
              <w:t>prisiminti faktus;</w:t>
            </w:r>
          </w:p>
          <w:p w14:paraId="1B1E687A" w14:textId="77777777" w:rsidR="00E4252E" w:rsidRDefault="00E4252E" w:rsidP="000E2060">
            <w:pPr>
              <w:pStyle w:val="ListParagraph"/>
              <w:numPr>
                <w:ilvl w:val="0"/>
                <w:numId w:val="26"/>
              </w:numPr>
              <w:rPr>
                <w:color w:val="000000" w:themeColor="text1"/>
                <w:sz w:val="24"/>
                <w:szCs w:val="24"/>
              </w:rPr>
            </w:pPr>
            <w:r w:rsidRPr="5D8E3456">
              <w:rPr>
                <w:color w:val="000000" w:themeColor="text1"/>
                <w:sz w:val="24"/>
                <w:szCs w:val="24"/>
              </w:rPr>
              <w:t>konstruoti ir gaminti maketus;</w:t>
            </w:r>
          </w:p>
          <w:p w14:paraId="789AC9A3" w14:textId="58E8491C" w:rsidR="00E4252E" w:rsidRDefault="00E4252E" w:rsidP="000E2060">
            <w:pPr>
              <w:pStyle w:val="ListParagraph"/>
              <w:numPr>
                <w:ilvl w:val="0"/>
                <w:numId w:val="26"/>
              </w:numPr>
              <w:rPr>
                <w:color w:val="000000" w:themeColor="text1"/>
                <w:sz w:val="24"/>
                <w:szCs w:val="24"/>
              </w:rPr>
            </w:pPr>
            <w:r w:rsidRPr="5D8E3456">
              <w:rPr>
                <w:color w:val="000000" w:themeColor="text1"/>
                <w:sz w:val="24"/>
                <w:szCs w:val="24"/>
              </w:rPr>
              <w:t>ge</w:t>
            </w:r>
            <w:r w:rsidR="003659AC">
              <w:rPr>
                <w:color w:val="000000" w:themeColor="text1"/>
                <w:sz w:val="24"/>
                <w:szCs w:val="24"/>
              </w:rPr>
              <w:t>rai orientuotis erdvėje, kai pateiktos</w:t>
            </w:r>
            <w:r w:rsidRPr="5D8E3456">
              <w:rPr>
                <w:color w:val="000000" w:themeColor="text1"/>
                <w:sz w:val="24"/>
                <w:szCs w:val="24"/>
              </w:rPr>
              <w:t xml:space="preserve"> vizualinės užuominos (pvz., patalpų planai ir pan.);</w:t>
            </w:r>
          </w:p>
          <w:p w14:paraId="653670B1" w14:textId="77777777" w:rsidR="00E4252E" w:rsidRDefault="00E4252E" w:rsidP="000E2060">
            <w:pPr>
              <w:pStyle w:val="ListParagraph"/>
              <w:numPr>
                <w:ilvl w:val="0"/>
                <w:numId w:val="26"/>
              </w:numPr>
              <w:rPr>
                <w:color w:val="000000" w:themeColor="text1"/>
                <w:sz w:val="24"/>
                <w:szCs w:val="24"/>
              </w:rPr>
            </w:pPr>
            <w:r w:rsidRPr="5D8E3456">
              <w:rPr>
                <w:color w:val="000000" w:themeColor="text1"/>
                <w:sz w:val="24"/>
                <w:szCs w:val="24"/>
              </w:rPr>
              <w:t>koncentruoti dėmesį ir jį išlaikyti ilgą laiką, kai veikla susijusi su ypatinguoju interesu (ypač dominančiu mokinį dalyku);</w:t>
            </w:r>
          </w:p>
          <w:p w14:paraId="085A16E6" w14:textId="77777777" w:rsidR="00E4252E" w:rsidRDefault="00E4252E" w:rsidP="000E2060">
            <w:pPr>
              <w:pStyle w:val="ListParagraph"/>
              <w:numPr>
                <w:ilvl w:val="0"/>
                <w:numId w:val="26"/>
              </w:numPr>
              <w:rPr>
                <w:color w:val="000000" w:themeColor="text1"/>
                <w:sz w:val="24"/>
                <w:szCs w:val="24"/>
              </w:rPr>
            </w:pPr>
            <w:r w:rsidRPr="5D8E3456">
              <w:rPr>
                <w:color w:val="000000" w:themeColor="text1"/>
                <w:sz w:val="24"/>
                <w:szCs w:val="24"/>
              </w:rPr>
              <w:t>laikytis režimo, taisyklių, būti punktualiems;</w:t>
            </w:r>
          </w:p>
          <w:p w14:paraId="5228DCF6" w14:textId="0CA746F7" w:rsidR="00E4252E" w:rsidRPr="00E4252E" w:rsidRDefault="00E4252E" w:rsidP="000E2060">
            <w:pPr>
              <w:pStyle w:val="ListParagraph"/>
              <w:numPr>
                <w:ilvl w:val="0"/>
                <w:numId w:val="26"/>
              </w:numPr>
              <w:rPr>
                <w:color w:val="000000" w:themeColor="text1"/>
                <w:sz w:val="24"/>
                <w:szCs w:val="24"/>
              </w:rPr>
            </w:pPr>
            <w:r w:rsidRPr="00E4252E">
              <w:rPr>
                <w:color w:val="000000" w:themeColor="text1"/>
                <w:sz w:val="24"/>
                <w:szCs w:val="24"/>
              </w:rPr>
              <w:t>atkakliai siekti užbaigti pradėtą darbą iki galo.</w:t>
            </w:r>
          </w:p>
        </w:tc>
      </w:tr>
      <w:tr w:rsidR="00F6038E" w14:paraId="021D939C" w14:textId="77777777" w:rsidTr="6AA9645C">
        <w:tc>
          <w:tcPr>
            <w:tcW w:w="14991" w:type="dxa"/>
            <w:gridSpan w:val="3"/>
          </w:tcPr>
          <w:p w14:paraId="17430B84" w14:textId="3F749073" w:rsidR="00F6038E" w:rsidRDefault="5130314E" w:rsidP="00413A90">
            <w:pPr>
              <w:pStyle w:val="NormalWeb"/>
              <w:spacing w:before="0" w:beforeAutospacing="0" w:after="0" w:afterAutospacing="0"/>
              <w:jc w:val="center"/>
              <w:rPr>
                <w:b/>
                <w:bCs/>
              </w:rPr>
            </w:pPr>
            <w:r w:rsidRPr="2C78159B">
              <w:rPr>
                <w:b/>
                <w:bCs/>
              </w:rPr>
              <w:t>DALYVAVIMO UGDYMO PROCESE SUNKUMAI IR INDIVIDUALŪS UGDYMOSI POREIKIAI</w:t>
            </w:r>
          </w:p>
        </w:tc>
      </w:tr>
      <w:tr w:rsidR="00E4252E" w14:paraId="6450FD09" w14:textId="77777777" w:rsidTr="00A60685">
        <w:trPr>
          <w:trHeight w:val="1800"/>
        </w:trPr>
        <w:tc>
          <w:tcPr>
            <w:tcW w:w="14991" w:type="dxa"/>
            <w:gridSpan w:val="3"/>
          </w:tcPr>
          <w:p w14:paraId="5C956AE1" w14:textId="71E81CC4" w:rsidR="005E1064" w:rsidRDefault="5A192109" w:rsidP="6AA9645C">
            <w:pPr>
              <w:pStyle w:val="NormalWeb"/>
              <w:spacing w:before="0" w:beforeAutospacing="0" w:after="0" w:afterAutospacing="0"/>
              <w:jc w:val="both"/>
              <w:rPr>
                <w:color w:val="000000" w:themeColor="text1"/>
              </w:rPr>
            </w:pPr>
            <w:r w:rsidRPr="6AA9645C">
              <w:rPr>
                <w:color w:val="000000" w:themeColor="text1"/>
              </w:rPr>
              <w:t>Mokiniams, turintiems įvairiapusių raidos sutrikimų, yra būdingi netolygūs gebėjimai, gali pasireikšti įvair</w:t>
            </w:r>
            <w:r w:rsidR="0DB9B76F" w:rsidRPr="6AA9645C">
              <w:rPr>
                <w:color w:val="000000" w:themeColor="text1"/>
              </w:rPr>
              <w:t>ių sunkumų</w:t>
            </w:r>
            <w:r w:rsidRPr="6AA9645C">
              <w:rPr>
                <w:color w:val="000000" w:themeColor="text1"/>
              </w:rPr>
              <w:t xml:space="preserve"> dalyva</w:t>
            </w:r>
            <w:r w:rsidR="14E1CD64" w:rsidRPr="6AA9645C">
              <w:rPr>
                <w:color w:val="000000" w:themeColor="text1"/>
              </w:rPr>
              <w:t>ujant</w:t>
            </w:r>
            <w:r w:rsidRPr="6AA9645C">
              <w:rPr>
                <w:color w:val="000000" w:themeColor="text1"/>
              </w:rPr>
              <w:t xml:space="preserve"> ugdymo procese. Vienus akademinius dalykus vaikas gali išmanyti puikiai (ypač jeigu tai susiję su jo ypatinguoju interesu), kituose dalykuose jis geba pasiekti slenkstinį lygį tik su intensyvia tikslinga mokytojo ar mokytojo padėjėjo pagalba, todėl būtina pažinti mokinį ir atsižvelgti į jo individualius ypatumus. Mokiniai, neturintys intelekto sutrikim</w:t>
            </w:r>
            <w:r w:rsidR="0DB9B76F" w:rsidRPr="6AA9645C">
              <w:rPr>
                <w:color w:val="000000" w:themeColor="text1"/>
              </w:rPr>
              <w:t>ų</w:t>
            </w:r>
            <w:r w:rsidRPr="6AA9645C">
              <w:rPr>
                <w:color w:val="000000" w:themeColor="text1"/>
              </w:rPr>
              <w:t>, mokosi pagal pritaikytas Bendrąsias programas, ir jų akademiniai pasiekimai gali varijuoti nuo slenkstinio iki aukštesniojo lygio.</w:t>
            </w:r>
          </w:p>
          <w:p w14:paraId="6B321A3E" w14:textId="3CA8C21D" w:rsidR="005E1064" w:rsidRDefault="5A192109" w:rsidP="6AA9645C">
            <w:pPr>
              <w:pStyle w:val="NormalWeb"/>
              <w:spacing w:before="0" w:beforeAutospacing="0" w:after="0" w:afterAutospacing="0"/>
              <w:jc w:val="both"/>
            </w:pPr>
            <w:r>
              <w:t xml:space="preserve"> Vaikams su</w:t>
            </w:r>
            <w:r w:rsidR="003659AC">
              <w:t>dėtinga dalyvauti ugdymo proces</w:t>
            </w:r>
            <w:r>
              <w:t>e dėl:</w:t>
            </w:r>
          </w:p>
          <w:p w14:paraId="1DE21134" w14:textId="730BA8C1" w:rsidR="003875D8" w:rsidRPr="00B30467" w:rsidRDefault="5A192109" w:rsidP="000E2060">
            <w:pPr>
              <w:pStyle w:val="NormalWeb"/>
              <w:numPr>
                <w:ilvl w:val="0"/>
                <w:numId w:val="20"/>
              </w:numPr>
              <w:spacing w:before="0" w:beforeAutospacing="0" w:after="0" w:afterAutospacing="0"/>
              <w:jc w:val="both"/>
              <w:rPr>
                <w:rFonts w:asciiTheme="minorHAnsi" w:eastAsiaTheme="minorEastAsia" w:hAnsiTheme="minorHAnsi" w:cstheme="minorBidi"/>
                <w:lang w:val="lt"/>
              </w:rPr>
            </w:pPr>
            <w:r>
              <w:t>sunkumų suvokti visumą (angl.</w:t>
            </w:r>
            <w:r w:rsidRPr="6AA9645C">
              <w:rPr>
                <w:i/>
                <w:iCs/>
              </w:rPr>
              <w:t xml:space="preserve"> Central Coherence Theory</w:t>
            </w:r>
            <w:r>
              <w:t xml:space="preserve">): mokiniai dažniau pastebi detales, į jas sutelkia dėmesį, o tai </w:t>
            </w:r>
            <w:r w:rsidR="003659AC">
              <w:t>sunkina gebėjimą perprasti esmę; apibendrinti;</w:t>
            </w:r>
            <w:r>
              <w:t xml:space="preserve"> įtraukti d</w:t>
            </w:r>
            <w:r w:rsidR="003659AC">
              <w:t>etales į platesnį kontekstą;</w:t>
            </w:r>
            <w:r>
              <w:t xml:space="preserve"> perkelti dėmesį nuo vienos detalės prie kitos; n</w:t>
            </w:r>
            <w:r w:rsidRPr="6AA9645C">
              <w:rPr>
                <w:lang w:val="lt"/>
              </w:rPr>
              <w:t>ukreipti mintis į naują veiklą, kol neatlikta prieš tai pradėta užduotis</w:t>
            </w:r>
            <w:r w:rsidR="003659AC">
              <w:t>; būdingas nelankstus elgesys,</w:t>
            </w:r>
            <w:r>
              <w:t xml:space="preserve"> </w:t>
            </w:r>
            <w:r w:rsidR="14E1CD64">
              <w:t>sustiprėjusi</w:t>
            </w:r>
            <w:r w:rsidR="003659AC">
              <w:t xml:space="preserve"> reakcija į aplinkos dirgiklius,</w:t>
            </w:r>
            <w:r>
              <w:t xml:space="preserve"> sunkumai susieti ankstesnes žinias su naujais stimulais (išugdyti įgūdžiai dažnai nepritaikomi kitose aplinkose);</w:t>
            </w:r>
            <w:r w:rsidRPr="6AA9645C">
              <w:rPr>
                <w:lang w:val="lt"/>
              </w:rPr>
              <w:t xml:space="preserve"> </w:t>
            </w:r>
          </w:p>
          <w:p w14:paraId="4E81006C" w14:textId="13EE2E3A" w:rsidR="005E1064" w:rsidRPr="00B30467" w:rsidRDefault="005E1064" w:rsidP="000E2060">
            <w:pPr>
              <w:pStyle w:val="NormalWeb"/>
              <w:numPr>
                <w:ilvl w:val="0"/>
                <w:numId w:val="20"/>
              </w:numPr>
              <w:spacing w:before="0" w:beforeAutospacing="0" w:after="0" w:afterAutospacing="0"/>
              <w:jc w:val="both"/>
              <w:rPr>
                <w:rFonts w:asciiTheme="minorHAnsi" w:eastAsiaTheme="minorEastAsia" w:hAnsiTheme="minorHAnsi" w:cstheme="minorBidi"/>
                <w:lang w:val="lt"/>
              </w:rPr>
            </w:pPr>
            <w:r w:rsidRPr="00B30467">
              <w:t xml:space="preserve">vykdomųjų funkcijų (angl. </w:t>
            </w:r>
            <w:r w:rsidRPr="00B30467">
              <w:rPr>
                <w:i/>
                <w:iCs/>
              </w:rPr>
              <w:t>Executive Function</w:t>
            </w:r>
            <w:r w:rsidR="003659AC">
              <w:t>) raidos sutrikimo: mokiniams</w:t>
            </w:r>
            <w:r w:rsidRPr="00B30467">
              <w:t xml:space="preserve"> </w:t>
            </w:r>
            <w:r w:rsidR="003659AC">
              <w:t>sunku savarankiškai organizuoti, planuoti veiklas, nustatyti prioritetus, spręsti problemas</w:t>
            </w:r>
            <w:r w:rsidRPr="00B30467">
              <w:t>, laikytis mokytoj</w:t>
            </w:r>
            <w:r w:rsidR="003659AC">
              <w:t>o rekomendacijų, taikyti tinkamas strategijas</w:t>
            </w:r>
            <w:r w:rsidRPr="00B30467">
              <w:t xml:space="preserve">, atlikti veiklas, sudarytas iš kelių etapų; gali būti sutrikusi darbinė </w:t>
            </w:r>
            <w:r w:rsidRPr="00B30467">
              <w:lastRenderedPageBreak/>
              <w:t>atmintis, dėmesys; pažiūros gali skirtis nuo kitų bendraamžių; būdingas nelankstus mąstymas, o tai lemia mokinio pasyvumą, augančią priklausomybę nuo nuolatinio raginimo, mokytojų ir jų padėjėjų pagalbos;</w:t>
            </w:r>
          </w:p>
          <w:p w14:paraId="45F9FF7C" w14:textId="34FF1391" w:rsidR="005E1064" w:rsidRDefault="005E1064" w:rsidP="000E2060">
            <w:pPr>
              <w:pStyle w:val="NormalWeb"/>
              <w:numPr>
                <w:ilvl w:val="0"/>
                <w:numId w:val="20"/>
              </w:numPr>
              <w:spacing w:before="0" w:beforeAutospacing="0" w:after="0" w:afterAutospacing="0"/>
              <w:jc w:val="both"/>
              <w:rPr>
                <w:rFonts w:asciiTheme="minorHAnsi" w:eastAsiaTheme="minorEastAsia" w:hAnsiTheme="minorHAnsi" w:cstheme="minorBidi"/>
                <w:sz w:val="20"/>
                <w:szCs w:val="20"/>
                <w:lang w:val="lt"/>
              </w:rPr>
            </w:pPr>
            <w:r w:rsidRPr="00B30467">
              <w:t xml:space="preserve">negebėjimo pažvelgti į situaciją iš kito asmens pozicijos (angl. </w:t>
            </w:r>
            <w:r w:rsidRPr="00B30467">
              <w:rPr>
                <w:i/>
                <w:iCs/>
              </w:rPr>
              <w:t>Theory of Mind</w:t>
            </w:r>
            <w:r w:rsidRPr="00B30467">
              <w:t xml:space="preserve">): </w:t>
            </w:r>
            <w:r>
              <w:t>mokiniams gali kilti sunkumų suprasti abstrakčias sąvokas, kitų asmenų mintis, troškimus, ketinimus, neverbalinius ženklus (veido išraišką, gestus ir kūno kalbą), numatyti ir paaiškinti kitų poelgius, suprasti, kaip jų elgesys gali paveikti kitus; iš čia  kyla socialinio bendravimo problemos; tai būdinga net ir tiems mokiniams, kurių kalba labai išplėtota; šis sutrikimas turi įtakos mokinių akademiniams pas</w:t>
            </w:r>
            <w:r w:rsidR="004E2A08">
              <w:t>iekimams (pvz., teksto suvokimui</w:t>
            </w:r>
            <w:r>
              <w:t>);</w:t>
            </w:r>
          </w:p>
          <w:p w14:paraId="348E31AB" w14:textId="62184175" w:rsidR="00A75EE1" w:rsidRPr="00A75EE1" w:rsidRDefault="005E1064" w:rsidP="000E2060">
            <w:pPr>
              <w:pStyle w:val="NormalWeb"/>
              <w:numPr>
                <w:ilvl w:val="0"/>
                <w:numId w:val="20"/>
              </w:numPr>
              <w:spacing w:before="0" w:beforeAutospacing="0" w:after="0" w:afterAutospacing="0"/>
              <w:jc w:val="both"/>
              <w:rPr>
                <w:rFonts w:asciiTheme="minorHAnsi" w:eastAsiaTheme="minorEastAsia" w:hAnsiTheme="minorHAnsi" w:cstheme="minorBidi"/>
                <w:lang w:val="lt"/>
              </w:rPr>
            </w:pPr>
            <w:r w:rsidRPr="5D8E3456">
              <w:rPr>
                <w:lang w:val="lt"/>
              </w:rPr>
              <w:t>vizuali</w:t>
            </w:r>
            <w:r w:rsidR="00312089">
              <w:rPr>
                <w:lang w:val="lt"/>
              </w:rPr>
              <w:t>nės</w:t>
            </w:r>
            <w:r w:rsidRPr="5D8E3456">
              <w:rPr>
                <w:lang w:val="lt"/>
              </w:rPr>
              <w:t xml:space="preserve"> – motorinės integracijos sutrikimų: mokiniams sunku nukopijuoti parašytą tekstą, laikytis linijų ribų; rašysena gali būti sunkiau įskaitoma, būdinga makrografija (neįprastai didelės raidės), paliekami didesni tarpai tarp žodžių; </w:t>
            </w:r>
          </w:p>
          <w:p w14:paraId="711D9797" w14:textId="67B416BA" w:rsidR="00D54563" w:rsidRPr="00A75EE1" w:rsidRDefault="005E1064" w:rsidP="000E2060">
            <w:pPr>
              <w:pStyle w:val="NormalWeb"/>
              <w:numPr>
                <w:ilvl w:val="0"/>
                <w:numId w:val="20"/>
              </w:numPr>
              <w:tabs>
                <w:tab w:val="left" w:pos="5848"/>
              </w:tabs>
              <w:spacing w:before="0" w:beforeAutospacing="0" w:after="0" w:afterAutospacing="0"/>
              <w:jc w:val="both"/>
              <w:rPr>
                <w:rFonts w:eastAsiaTheme="minorEastAsia"/>
                <w:lang w:val="lt"/>
              </w:rPr>
            </w:pPr>
            <w:r>
              <w:t xml:space="preserve">elgesio, kuris dažnai yra kaip tam tikra komunikacijos forma: mokinys gali netinkamai elgtis dėl fizinio skausmo, per didelio aplinkos suerzinimo, būdo išreikšti savo poreikius </w:t>
            </w:r>
            <w:r w:rsidRPr="00A75EE1">
              <w:rPr>
                <w:color w:val="000000" w:themeColor="text1"/>
              </w:rPr>
              <w:t>neturėjimo,</w:t>
            </w:r>
            <w:r>
              <w:t xml:space="preserve"> neaiškiai suformuluotos užduoties, per sunkios arba per lengvos užduoties, per ilgų žodinių instrukcijų, dėmesio poreikio, užduoties atlikimo įgūdžių stokos, noro išvengti užduoties, reikalavimo pereiti prie kitos veiklos neužbaigus pirmosios; </w:t>
            </w:r>
            <w:r w:rsidRPr="00A75EE1">
              <w:t>labai svarbu, kad mokytojas turėtų kompetencijų, kaip mokyti mokinius tinkamai elgtis, ir taikytų prevencines praktikas bei elgesio intervencijas</w:t>
            </w:r>
            <w:r w:rsidR="00D54563" w:rsidRPr="00A75EE1">
              <w:t xml:space="preserve"> (</w:t>
            </w:r>
            <w:r w:rsidR="008E58B8">
              <w:rPr>
                <w:color w:val="333333"/>
                <w:shd w:val="clear" w:color="auto" w:fill="FFFFFF"/>
                <w:lang w:val="en-GB" w:eastAsia="en-GB"/>
              </w:rPr>
              <w:t>rekomendacijas</w:t>
            </w:r>
            <w:r w:rsidR="00A75EE1" w:rsidRPr="00A75EE1">
              <w:rPr>
                <w:color w:val="333333"/>
                <w:shd w:val="clear" w:color="auto" w:fill="FFFFFF"/>
                <w:lang w:val="en-GB" w:eastAsia="en-GB"/>
              </w:rPr>
              <w:t xml:space="preserve">, kaip kuo anksčiau, t. y. kol elgesio problemos dar stipriai nepasireiškia, įtraukti prevencines veiklas ir praktikas į ugdymo procesą, galima rasti  </w:t>
            </w:r>
            <w:r w:rsidR="00D54563" w:rsidRPr="00A75EE1">
              <w:t xml:space="preserve">čia: </w:t>
            </w:r>
            <w:hyperlink r:id="rId11" w:history="1">
              <w:r w:rsidR="00D54563" w:rsidRPr="00A75EE1">
                <w:rPr>
                  <w:rStyle w:val="Hyperlink"/>
                </w:rPr>
                <w:t>https://sodas.ugdome.lt/metodiniai-dokumentai/perziura/17907</w:t>
              </w:r>
            </w:hyperlink>
            <w:r w:rsidR="00D54563" w:rsidRPr="00A75EE1">
              <w:t>);</w:t>
            </w:r>
          </w:p>
          <w:p w14:paraId="43A72704" w14:textId="67801D00" w:rsidR="005E1064" w:rsidRPr="00D54563" w:rsidRDefault="005E1064" w:rsidP="000E2060">
            <w:pPr>
              <w:pStyle w:val="NormalWeb"/>
              <w:numPr>
                <w:ilvl w:val="0"/>
                <w:numId w:val="20"/>
              </w:numPr>
              <w:spacing w:before="0" w:beforeAutospacing="0" w:after="0" w:afterAutospacing="0"/>
              <w:jc w:val="both"/>
              <w:rPr>
                <w:rFonts w:asciiTheme="minorHAnsi" w:eastAsiaTheme="minorEastAsia" w:hAnsiTheme="minorHAnsi" w:cstheme="minorBidi"/>
              </w:rPr>
            </w:pPr>
            <w:r>
              <w:t xml:space="preserve">sensorinės integracijos sunkumų ir sutrikimų: mokinių </w:t>
            </w:r>
            <w:r w:rsidR="004E2A08">
              <w:t>elgesys gali būti neadekvatus;</w:t>
            </w:r>
            <w:r>
              <w:t xml:space="preserve"> jiems sunku prisitaikyti </w:t>
            </w:r>
            <w:r w:rsidR="004E2A08">
              <w:t>prie naujų sensorinių dirgiklių;</w:t>
            </w:r>
            <w:r>
              <w:t xml:space="preserve"> jie negeba blokuoti foninių dirgiklių ir koncentruotis į esminę veiklą; susiduria su sunkumais grupinėse veiklose, kai reikia susikaupti, nes jų smegenys negeba atrinkti tuo momentu svarbios sensorinės informacijos; sunku suvokti, ką jie liečia (pvz., daikto formą, tekstūrą); nustatyti, iš kur sklinda garsas ir koks jo intensyvumas; atpažinti žmonių veidus; pastebėti skirtumus tarp optiškai panašių raidžių, įvairių skonių ir kvapų; tokie vaikai sunkiau orientuojasi ir blogiau suvokia savo judesius erdvėje, gali nepastebėti kelyje esančių kliūčių;</w:t>
            </w:r>
          </w:p>
          <w:p w14:paraId="7E90ACF9" w14:textId="53E9304D" w:rsidR="005E1064" w:rsidRDefault="005E1064" w:rsidP="000E2060">
            <w:pPr>
              <w:pStyle w:val="NormalWeb"/>
              <w:numPr>
                <w:ilvl w:val="0"/>
                <w:numId w:val="20"/>
              </w:numPr>
              <w:spacing w:before="0" w:beforeAutospacing="0" w:after="0" w:afterAutospacing="0"/>
              <w:jc w:val="both"/>
            </w:pPr>
            <w:r>
              <w:t xml:space="preserve">tobulumo siekimo: mokiniams  būdingas polinkis </w:t>
            </w:r>
            <w:r w:rsidR="00642BA0">
              <w:t>nurody</w:t>
            </w:r>
            <w:r>
              <w:t>ti kitų daromas klaidas; baimė patirti nesėkmę; susikoncentravimas ir p</w:t>
            </w:r>
            <w:r w:rsidR="00642BA0">
              <w:t>er stipri</w:t>
            </w:r>
            <w:r>
              <w:t xml:space="preserve"> reakcija į savo klaidas;</w:t>
            </w:r>
          </w:p>
          <w:p w14:paraId="0F48DB93" w14:textId="7EBE5F74" w:rsidR="005E1064" w:rsidRDefault="005E1064" w:rsidP="000E2060">
            <w:pPr>
              <w:pStyle w:val="NormalWeb"/>
              <w:numPr>
                <w:ilvl w:val="0"/>
                <w:numId w:val="20"/>
              </w:numPr>
              <w:spacing w:before="0" w:beforeAutospacing="0" w:after="0" w:afterAutospacing="0"/>
              <w:jc w:val="both"/>
            </w:pPr>
            <w:r w:rsidRPr="5D8E3456">
              <w:t>išorinių faktorių: nepritaikytos klasės fizinės aplinkos,</w:t>
            </w:r>
            <w:r w:rsidR="00642BA0" w:rsidRPr="5D8E3456">
              <w:t xml:space="preserve"> </w:t>
            </w:r>
            <w:r w:rsidR="00642BA0">
              <w:t>netaikomos</w:t>
            </w:r>
            <w:r w:rsidRPr="5D8E3456">
              <w:t xml:space="preserve"> vizuali</w:t>
            </w:r>
            <w:r w:rsidR="00193BDE">
              <w:t>nio</w:t>
            </w:r>
            <w:r w:rsidRPr="5D8E3456">
              <w:t xml:space="preserve"> struktūravimo strategij</w:t>
            </w:r>
            <w:r w:rsidR="00642BA0">
              <w:t>os</w:t>
            </w:r>
            <w:r w:rsidRPr="5D8E3456">
              <w:t>, netinkam</w:t>
            </w:r>
            <w:r w:rsidR="00642BA0">
              <w:t>as</w:t>
            </w:r>
            <w:r w:rsidRPr="5D8E3456">
              <w:t xml:space="preserve"> mokymo medžiagos pateikim</w:t>
            </w:r>
            <w:r w:rsidR="00642BA0">
              <w:t>as</w:t>
            </w:r>
            <w:r w:rsidRPr="5D8E3456">
              <w:t>, tik tradicini</w:t>
            </w:r>
            <w:r>
              <w:t>ų mokymo metodų taikym</w:t>
            </w:r>
            <w:r w:rsidR="00642BA0">
              <w:t>as</w:t>
            </w:r>
            <w:r>
              <w:t>.</w:t>
            </w:r>
          </w:p>
          <w:p w14:paraId="432B76E4" w14:textId="77777777" w:rsidR="00A9668C" w:rsidRDefault="00A9668C" w:rsidP="00413A90">
            <w:pPr>
              <w:pStyle w:val="BodyText"/>
              <w:ind w:left="0" w:right="105"/>
              <w:jc w:val="both"/>
            </w:pPr>
          </w:p>
          <w:p w14:paraId="3435B119" w14:textId="6860F17B" w:rsidR="005E1064" w:rsidRDefault="005E1064" w:rsidP="00413A90">
            <w:pPr>
              <w:pStyle w:val="BodyText"/>
              <w:ind w:left="0" w:right="105"/>
              <w:jc w:val="both"/>
            </w:pPr>
            <w:r>
              <w:t xml:space="preserve">KALBOS </w:t>
            </w:r>
          </w:p>
          <w:p w14:paraId="0AD7CB2D" w14:textId="77777777" w:rsidR="005E1064" w:rsidRDefault="005E1064" w:rsidP="00413A90">
            <w:pPr>
              <w:pStyle w:val="NormalWeb"/>
              <w:spacing w:before="0" w:beforeAutospacing="0" w:after="0" w:afterAutospacing="0"/>
              <w:rPr>
                <w:color w:val="000000" w:themeColor="text1"/>
              </w:rPr>
            </w:pPr>
            <w:r w:rsidRPr="2C78159B">
              <w:rPr>
                <w:color w:val="000000" w:themeColor="text1"/>
              </w:rPr>
              <w:t>Galimi kalbos ir kalbėjimo sunkumai:</w:t>
            </w:r>
          </w:p>
          <w:p w14:paraId="139A2E94" w14:textId="77777777" w:rsidR="005E1064" w:rsidRDefault="005E1064" w:rsidP="000E2060">
            <w:pPr>
              <w:pStyle w:val="NormalWeb"/>
              <w:numPr>
                <w:ilvl w:val="0"/>
                <w:numId w:val="19"/>
              </w:numPr>
              <w:spacing w:before="0" w:beforeAutospacing="0" w:after="0" w:afterAutospacing="0"/>
              <w:rPr>
                <w:color w:val="000000" w:themeColor="text1"/>
              </w:rPr>
            </w:pPr>
            <w:r>
              <w:t xml:space="preserve">reikšti mintis ir jausmus žodžiu; </w:t>
            </w:r>
          </w:p>
          <w:p w14:paraId="1CF9A435" w14:textId="77777777" w:rsidR="005E1064" w:rsidRDefault="005E1064" w:rsidP="000E2060">
            <w:pPr>
              <w:pStyle w:val="NormalWeb"/>
              <w:numPr>
                <w:ilvl w:val="0"/>
                <w:numId w:val="19"/>
              </w:numPr>
              <w:spacing w:before="0" w:beforeAutospacing="0" w:after="0" w:afterAutospacing="0"/>
              <w:rPr>
                <w:color w:val="000000" w:themeColor="text1"/>
              </w:rPr>
            </w:pPr>
            <w:r>
              <w:t xml:space="preserve">kurti įvairių žanrų tekstus taisyklinga, aiškia bei turininga kalba; </w:t>
            </w:r>
          </w:p>
          <w:p w14:paraId="301D40D3" w14:textId="77777777" w:rsidR="005E1064" w:rsidRDefault="005E1064" w:rsidP="000E2060">
            <w:pPr>
              <w:pStyle w:val="NormalWeb"/>
              <w:numPr>
                <w:ilvl w:val="0"/>
                <w:numId w:val="19"/>
              </w:numPr>
              <w:spacing w:before="0" w:beforeAutospacing="0" w:after="0" w:afterAutospacing="0"/>
              <w:rPr>
                <w:color w:val="000000" w:themeColor="text1"/>
              </w:rPr>
            </w:pPr>
            <w:r>
              <w:t>pasirinkti tinkamą kalbinę raišką;</w:t>
            </w:r>
          </w:p>
          <w:p w14:paraId="6D4CA1A3" w14:textId="77777777" w:rsidR="005E1064" w:rsidRDefault="005E1064" w:rsidP="000E2060">
            <w:pPr>
              <w:pStyle w:val="NormalWeb"/>
              <w:numPr>
                <w:ilvl w:val="0"/>
                <w:numId w:val="19"/>
              </w:numPr>
              <w:spacing w:before="0" w:beforeAutospacing="0" w:after="0" w:afterAutospacing="0"/>
              <w:rPr>
                <w:rFonts w:asciiTheme="minorHAnsi" w:eastAsiaTheme="minorEastAsia" w:hAnsiTheme="minorHAnsi" w:cstheme="minorBidi"/>
                <w:color w:val="000000" w:themeColor="text1"/>
              </w:rPr>
            </w:pPr>
            <w:r w:rsidRPr="2C78159B">
              <w:t>dalyvauti įvairaus pobūdžio pokalbiuose, diskusijose, debatuose;</w:t>
            </w:r>
          </w:p>
          <w:p w14:paraId="2FE1D2E4" w14:textId="77777777" w:rsidR="005E1064" w:rsidRDefault="005E1064" w:rsidP="000E2060">
            <w:pPr>
              <w:pStyle w:val="NormalWeb"/>
              <w:numPr>
                <w:ilvl w:val="0"/>
                <w:numId w:val="19"/>
              </w:numPr>
              <w:spacing w:before="0" w:beforeAutospacing="0" w:after="0" w:afterAutospacing="0"/>
              <w:rPr>
                <w:rFonts w:asciiTheme="minorHAnsi" w:eastAsiaTheme="minorEastAsia" w:hAnsiTheme="minorHAnsi" w:cstheme="minorBidi"/>
                <w:color w:val="000000" w:themeColor="text1"/>
              </w:rPr>
            </w:pPr>
            <w:r w:rsidRPr="2C78159B">
              <w:t xml:space="preserve">paaiškinti, apibūdinti, papasakoti, išsakyti savo nuomonę; </w:t>
            </w:r>
          </w:p>
          <w:p w14:paraId="0564453B" w14:textId="77777777" w:rsidR="005E1064" w:rsidRDefault="005E1064" w:rsidP="000E2060">
            <w:pPr>
              <w:pStyle w:val="NormalWeb"/>
              <w:numPr>
                <w:ilvl w:val="0"/>
                <w:numId w:val="19"/>
              </w:numPr>
              <w:spacing w:before="0" w:beforeAutospacing="0" w:after="0" w:afterAutospacing="0"/>
              <w:rPr>
                <w:color w:val="000000" w:themeColor="text1"/>
              </w:rPr>
            </w:pPr>
            <w:r w:rsidRPr="2C78159B">
              <w:t>tinkamai bendrauti su bendraamžiais ir kitais žmonėmis atsižvelgiant į kontekstą.</w:t>
            </w:r>
          </w:p>
          <w:p w14:paraId="72C09816" w14:textId="77777777" w:rsidR="005E1064" w:rsidRDefault="005E1064" w:rsidP="00413A90">
            <w:pPr>
              <w:pStyle w:val="NormalWeb"/>
              <w:spacing w:before="0" w:beforeAutospacing="0" w:after="0" w:afterAutospacing="0"/>
              <w:rPr>
                <w:color w:val="000000" w:themeColor="text1"/>
              </w:rPr>
            </w:pPr>
            <w:r w:rsidRPr="2C78159B">
              <w:rPr>
                <w:color w:val="000000" w:themeColor="text1"/>
              </w:rPr>
              <w:t>Galimi klausymosi sunkumai:</w:t>
            </w:r>
          </w:p>
          <w:p w14:paraId="619771E9" w14:textId="77777777" w:rsidR="005E1064" w:rsidRDefault="005E1064" w:rsidP="000E2060">
            <w:pPr>
              <w:pStyle w:val="NormalWeb"/>
              <w:numPr>
                <w:ilvl w:val="0"/>
                <w:numId w:val="19"/>
              </w:numPr>
              <w:spacing w:before="0" w:beforeAutospacing="0" w:after="0" w:afterAutospacing="0"/>
              <w:rPr>
                <w:rFonts w:asciiTheme="minorHAnsi" w:eastAsiaTheme="minorEastAsia" w:hAnsiTheme="minorHAnsi" w:cstheme="minorBidi"/>
                <w:color w:val="000000" w:themeColor="text1"/>
                <w:lang w:val="lt"/>
              </w:rPr>
            </w:pPr>
            <w:r w:rsidRPr="2C78159B">
              <w:rPr>
                <w:lang w:val="lt"/>
              </w:rPr>
              <w:lastRenderedPageBreak/>
              <w:t>aktyviai klausytis;</w:t>
            </w:r>
          </w:p>
          <w:p w14:paraId="09F9E378" w14:textId="70747920" w:rsidR="005E1064" w:rsidRDefault="005E1064" w:rsidP="000E2060">
            <w:pPr>
              <w:pStyle w:val="NormalWeb"/>
              <w:numPr>
                <w:ilvl w:val="0"/>
                <w:numId w:val="19"/>
              </w:numPr>
              <w:spacing w:before="0" w:beforeAutospacing="0" w:after="0" w:afterAutospacing="0"/>
              <w:rPr>
                <w:rFonts w:asciiTheme="minorHAnsi" w:eastAsiaTheme="minorEastAsia" w:hAnsiTheme="minorHAnsi" w:cstheme="minorBidi"/>
                <w:color w:val="000000" w:themeColor="text1"/>
                <w:lang w:val="lt"/>
              </w:rPr>
            </w:pPr>
            <w:r w:rsidRPr="2C78159B">
              <w:rPr>
                <w:lang w:val="lt"/>
              </w:rPr>
              <w:t>suprasti klausomo ar audiovizual</w:t>
            </w:r>
            <w:r w:rsidR="00EA779D">
              <w:rPr>
                <w:lang w:val="lt"/>
              </w:rPr>
              <w:t>inio</w:t>
            </w:r>
            <w:r w:rsidRPr="2C78159B">
              <w:rPr>
                <w:lang w:val="lt"/>
              </w:rPr>
              <w:t xml:space="preserve"> teksto turinį, interpretuoti, daryti išvadas ir vertinti informaciją;</w:t>
            </w:r>
          </w:p>
          <w:p w14:paraId="529834AE" w14:textId="77777777" w:rsidR="005E1064" w:rsidRDefault="005E1064" w:rsidP="000E2060">
            <w:pPr>
              <w:pStyle w:val="NormalWeb"/>
              <w:numPr>
                <w:ilvl w:val="0"/>
                <w:numId w:val="19"/>
              </w:numPr>
              <w:spacing w:before="0" w:beforeAutospacing="0" w:after="0" w:afterAutospacing="0"/>
              <w:rPr>
                <w:color w:val="000000" w:themeColor="text1"/>
                <w:lang w:val="lt"/>
              </w:rPr>
            </w:pPr>
            <w:r w:rsidRPr="2C78159B">
              <w:t>atidžiai klausytis, suprasti, kas sakoma.</w:t>
            </w:r>
          </w:p>
          <w:p w14:paraId="3429D8FE" w14:textId="77777777" w:rsidR="005E1064" w:rsidRDefault="005E1064" w:rsidP="00413A90">
            <w:pPr>
              <w:pStyle w:val="BodyText"/>
              <w:ind w:left="0"/>
              <w:rPr>
                <w:rFonts w:asciiTheme="minorHAnsi" w:eastAsiaTheme="minorEastAsia" w:hAnsiTheme="minorHAnsi" w:cstheme="minorBidi"/>
              </w:rPr>
            </w:pPr>
            <w:r>
              <w:t>Galimi skaitymo sunkumai:</w:t>
            </w:r>
          </w:p>
          <w:p w14:paraId="447663B0" w14:textId="77777777" w:rsidR="005E1064" w:rsidRDefault="005E1064" w:rsidP="000E2060">
            <w:pPr>
              <w:pStyle w:val="BodyText"/>
              <w:numPr>
                <w:ilvl w:val="0"/>
                <w:numId w:val="11"/>
              </w:numPr>
              <w:ind w:right="105"/>
              <w:jc w:val="both"/>
              <w:rPr>
                <w:rFonts w:asciiTheme="minorHAnsi" w:eastAsiaTheme="minorEastAsia" w:hAnsiTheme="minorHAnsi" w:cstheme="minorBidi"/>
              </w:rPr>
            </w:pPr>
            <w:r>
              <w:t>skaityti tyliai, savarankiškai;</w:t>
            </w:r>
          </w:p>
          <w:p w14:paraId="0CDB217F" w14:textId="77777777" w:rsidR="005E1064" w:rsidRDefault="005E1064" w:rsidP="000E2060">
            <w:pPr>
              <w:pStyle w:val="BodyText"/>
              <w:numPr>
                <w:ilvl w:val="0"/>
                <w:numId w:val="11"/>
              </w:numPr>
              <w:ind w:right="105"/>
              <w:jc w:val="both"/>
              <w:rPr>
                <w:rFonts w:asciiTheme="minorHAnsi" w:eastAsiaTheme="minorEastAsia" w:hAnsiTheme="minorHAnsi" w:cstheme="minorBidi"/>
                <w:color w:val="000000" w:themeColor="text1"/>
              </w:rPr>
            </w:pPr>
            <w:r w:rsidRPr="2C78159B">
              <w:rPr>
                <w:color w:val="000000" w:themeColor="text1"/>
              </w:rPr>
              <w:t xml:space="preserve">skaityti garsiai, atidžiai, raiškiai, su intonacija; </w:t>
            </w:r>
          </w:p>
          <w:p w14:paraId="4DA0AE59" w14:textId="77777777" w:rsidR="005E1064" w:rsidRDefault="005E1064" w:rsidP="000E2060">
            <w:pPr>
              <w:pStyle w:val="BodyText"/>
              <w:numPr>
                <w:ilvl w:val="0"/>
                <w:numId w:val="11"/>
              </w:numPr>
              <w:ind w:right="105"/>
              <w:jc w:val="both"/>
              <w:rPr>
                <w:rFonts w:asciiTheme="minorHAnsi" w:eastAsiaTheme="minorEastAsia" w:hAnsiTheme="minorHAnsi" w:cstheme="minorBidi"/>
                <w:color w:val="000000" w:themeColor="text1"/>
              </w:rPr>
            </w:pPr>
            <w:r w:rsidRPr="2C78159B">
              <w:t>įžvelgti literatūros kūrinių sąsajas su kultūra ir menu;</w:t>
            </w:r>
          </w:p>
          <w:p w14:paraId="284D626D" w14:textId="77777777" w:rsidR="005E1064" w:rsidRDefault="005E1064" w:rsidP="000E2060">
            <w:pPr>
              <w:pStyle w:val="BodyText"/>
              <w:numPr>
                <w:ilvl w:val="0"/>
                <w:numId w:val="11"/>
              </w:numPr>
              <w:ind w:right="105"/>
              <w:jc w:val="both"/>
              <w:rPr>
                <w:rFonts w:asciiTheme="minorHAnsi" w:eastAsiaTheme="minorEastAsia" w:hAnsiTheme="minorHAnsi" w:cstheme="minorBidi"/>
                <w:color w:val="000000" w:themeColor="text1"/>
                <w:lang w:val="lt"/>
              </w:rPr>
            </w:pPr>
            <w:r w:rsidRPr="2C78159B">
              <w:rPr>
                <w:color w:val="000000" w:themeColor="text1"/>
              </w:rPr>
              <w:t>atlikti teksto suvokimo užduotis.</w:t>
            </w:r>
          </w:p>
          <w:p w14:paraId="3BC5BE20" w14:textId="77777777" w:rsidR="005E1064" w:rsidRDefault="005E1064" w:rsidP="00413A90">
            <w:pPr>
              <w:pStyle w:val="NormalWeb"/>
              <w:spacing w:before="0" w:beforeAutospacing="0" w:after="0" w:afterAutospacing="0"/>
              <w:rPr>
                <w:color w:val="000000" w:themeColor="text1"/>
              </w:rPr>
            </w:pPr>
            <w:r w:rsidRPr="2C78159B">
              <w:rPr>
                <w:color w:val="000000" w:themeColor="text1"/>
              </w:rPr>
              <w:t>Galimi teksto suvokimo sunkumai:</w:t>
            </w:r>
          </w:p>
          <w:p w14:paraId="2C1B92E4" w14:textId="77777777" w:rsidR="005E1064" w:rsidRDefault="005E1064" w:rsidP="000E2060">
            <w:pPr>
              <w:pStyle w:val="NormalWeb"/>
              <w:numPr>
                <w:ilvl w:val="0"/>
                <w:numId w:val="19"/>
              </w:numPr>
              <w:spacing w:before="0" w:beforeAutospacing="0" w:after="0" w:afterAutospacing="0"/>
              <w:jc w:val="both"/>
              <w:rPr>
                <w:rFonts w:asciiTheme="minorHAnsi" w:eastAsiaTheme="minorEastAsia" w:hAnsiTheme="minorHAnsi" w:cstheme="minorBidi"/>
                <w:color w:val="000000" w:themeColor="text1"/>
                <w:lang w:val="lt"/>
              </w:rPr>
            </w:pPr>
            <w:r w:rsidRPr="5D8E3456">
              <w:rPr>
                <w:color w:val="000000" w:themeColor="text1"/>
              </w:rPr>
              <w:t>suprasti skirtingas perspektyvas, daryti tinkamas išvadas apie aprašytų tekste žmonių elgesį, suprasti ir interpretuoti socialines užuominas,</w:t>
            </w:r>
            <w:r w:rsidRPr="5D8E3456">
              <w:rPr>
                <w:color w:val="000000" w:themeColor="text1"/>
                <w:lang w:val="lt"/>
              </w:rPr>
              <w:t xml:space="preserve">  identifikuoti veikėjo motyvus ar emocijas;</w:t>
            </w:r>
            <w:r w:rsidRPr="5D8E3456">
              <w:rPr>
                <w:lang w:val="lt"/>
              </w:rPr>
              <w:t xml:space="preserve"> </w:t>
            </w:r>
          </w:p>
          <w:p w14:paraId="38DEF052" w14:textId="77777777" w:rsidR="005E1064" w:rsidRDefault="005E1064" w:rsidP="000E2060">
            <w:pPr>
              <w:pStyle w:val="NormalWeb"/>
              <w:numPr>
                <w:ilvl w:val="0"/>
                <w:numId w:val="19"/>
              </w:numPr>
              <w:spacing w:before="0" w:beforeAutospacing="0" w:after="0" w:afterAutospacing="0"/>
              <w:rPr>
                <w:rFonts w:asciiTheme="minorHAnsi" w:eastAsiaTheme="minorEastAsia" w:hAnsiTheme="minorHAnsi" w:cstheme="minorBidi"/>
                <w:color w:val="000000" w:themeColor="text1"/>
                <w:lang w:val="lt"/>
              </w:rPr>
            </w:pPr>
            <w:r w:rsidRPr="5D8E3456">
              <w:rPr>
                <w:lang w:val="lt"/>
              </w:rPr>
              <w:t xml:space="preserve">atpažinti autoriaus intencijas; </w:t>
            </w:r>
          </w:p>
          <w:p w14:paraId="5BB65C2B" w14:textId="77777777" w:rsidR="005E1064" w:rsidRDefault="005E1064" w:rsidP="000E2060">
            <w:pPr>
              <w:pStyle w:val="NormalWeb"/>
              <w:numPr>
                <w:ilvl w:val="0"/>
                <w:numId w:val="19"/>
              </w:numPr>
              <w:spacing w:before="0" w:beforeAutospacing="0" w:after="0" w:afterAutospacing="0"/>
              <w:jc w:val="both"/>
              <w:rPr>
                <w:rFonts w:asciiTheme="minorHAnsi" w:eastAsiaTheme="minorEastAsia" w:hAnsiTheme="minorHAnsi" w:cstheme="minorBidi"/>
                <w:color w:val="000000" w:themeColor="text1"/>
              </w:rPr>
            </w:pPr>
            <w:r w:rsidRPr="5D8E3456">
              <w:rPr>
                <w:lang w:val="lt"/>
              </w:rPr>
              <w:t xml:space="preserve">nagrinėti, interpretuoti, lyginti, vertinti įvairių žanrų kūrinius, </w:t>
            </w:r>
            <w:r w:rsidRPr="5D8E3456">
              <w:rPr>
                <w:color w:val="000000" w:themeColor="text1"/>
              </w:rPr>
              <w:t>suprasti skaitomą tekstą, išgauti prasmę iš teksto, išgyventi emocinį pasitenkinimą;</w:t>
            </w:r>
          </w:p>
          <w:p w14:paraId="7DFACA6A" w14:textId="1FCA8D99" w:rsidR="005E1064" w:rsidRDefault="005E1064" w:rsidP="000E2060">
            <w:pPr>
              <w:pStyle w:val="NormalWeb"/>
              <w:numPr>
                <w:ilvl w:val="0"/>
                <w:numId w:val="19"/>
              </w:numPr>
              <w:spacing w:before="0" w:beforeAutospacing="0" w:after="0" w:afterAutospacing="0"/>
              <w:rPr>
                <w:rFonts w:asciiTheme="minorHAnsi" w:eastAsiaTheme="minorEastAsia" w:hAnsiTheme="minorHAnsi" w:cstheme="minorBidi"/>
                <w:color w:val="000000" w:themeColor="text1"/>
              </w:rPr>
            </w:pPr>
            <w:r w:rsidRPr="2C78159B">
              <w:rPr>
                <w:color w:val="000000" w:themeColor="text1"/>
              </w:rPr>
              <w:t>surasti skirting</w:t>
            </w:r>
            <w:r w:rsidR="00642BA0">
              <w:rPr>
                <w:color w:val="000000" w:themeColor="text1"/>
              </w:rPr>
              <w:t>ų</w:t>
            </w:r>
            <w:r w:rsidRPr="2C78159B">
              <w:rPr>
                <w:color w:val="000000" w:themeColor="text1"/>
              </w:rPr>
              <w:t xml:space="preserve"> teksto viet</w:t>
            </w:r>
            <w:r w:rsidR="00642BA0">
              <w:rPr>
                <w:color w:val="000000" w:themeColor="text1"/>
              </w:rPr>
              <w:t>ų</w:t>
            </w:r>
            <w:r w:rsidRPr="2C78159B">
              <w:rPr>
                <w:color w:val="000000" w:themeColor="text1"/>
              </w:rPr>
              <w:t xml:space="preserve"> ryšį tarp idėjų; </w:t>
            </w:r>
          </w:p>
          <w:p w14:paraId="19343AD3" w14:textId="71EA063C" w:rsidR="005E1064" w:rsidRDefault="005E1064" w:rsidP="000E2060">
            <w:pPr>
              <w:pStyle w:val="NormalWeb"/>
              <w:numPr>
                <w:ilvl w:val="0"/>
                <w:numId w:val="19"/>
              </w:numPr>
              <w:spacing w:before="0" w:beforeAutospacing="0" w:after="0" w:afterAutospacing="0"/>
              <w:jc w:val="both"/>
              <w:rPr>
                <w:color w:val="000000" w:themeColor="text1"/>
              </w:rPr>
            </w:pPr>
            <w:r w:rsidRPr="4C1917BE">
              <w:rPr>
                <w:color w:val="000000" w:themeColor="text1"/>
              </w:rPr>
              <w:t xml:space="preserve">apibendrinti </w:t>
            </w:r>
            <w:r w:rsidRPr="4C1917BE">
              <w:rPr>
                <w:color w:val="000000" w:themeColor="text1"/>
                <w:lang w:val="lt"/>
              </w:rPr>
              <w:t xml:space="preserve">informaciją įvairiuose teksto lygmenyse </w:t>
            </w:r>
            <w:r w:rsidR="00E724A0">
              <w:rPr>
                <w:color w:val="000000" w:themeColor="text1"/>
                <w:lang w:val="lt"/>
              </w:rPr>
              <w:t>(</w:t>
            </w:r>
            <w:r w:rsidRPr="4C1917BE">
              <w:rPr>
                <w:color w:val="000000" w:themeColor="text1"/>
                <w:lang w:val="lt"/>
              </w:rPr>
              <w:t>pvz., frazės ar sakinio</w:t>
            </w:r>
            <w:r w:rsidR="00E724A0">
              <w:rPr>
                <w:color w:val="000000" w:themeColor="text1"/>
                <w:lang w:val="lt"/>
              </w:rPr>
              <w:t>)</w:t>
            </w:r>
            <w:r w:rsidRPr="4C1917BE">
              <w:rPr>
                <w:color w:val="000000" w:themeColor="text1"/>
                <w:lang w:val="lt"/>
              </w:rPr>
              <w:t xml:space="preserve">, kai </w:t>
            </w:r>
            <w:r w:rsidRPr="4C1917BE">
              <w:rPr>
                <w:color w:val="000000" w:themeColor="text1"/>
              </w:rPr>
              <w:t>dėmesys nukreipiamas į teksto detales, o ne į pagrindinę idėją;</w:t>
            </w:r>
          </w:p>
          <w:p w14:paraId="03C15CF0" w14:textId="77777777" w:rsidR="005E1064" w:rsidRDefault="005E1064" w:rsidP="000E2060">
            <w:pPr>
              <w:pStyle w:val="NormalWeb"/>
              <w:numPr>
                <w:ilvl w:val="0"/>
                <w:numId w:val="19"/>
              </w:numPr>
              <w:spacing w:before="0" w:beforeAutospacing="0" w:after="0" w:afterAutospacing="0"/>
              <w:rPr>
                <w:rFonts w:asciiTheme="minorHAnsi" w:eastAsiaTheme="minorEastAsia" w:hAnsiTheme="minorHAnsi" w:cstheme="minorBidi"/>
                <w:color w:val="000000" w:themeColor="text1"/>
              </w:rPr>
            </w:pPr>
            <w:r w:rsidRPr="5B809A9E">
              <w:rPr>
                <w:color w:val="000000" w:themeColor="text1"/>
              </w:rPr>
              <w:t>pasinaudoti prieš tai įgytomis žiniomis bei sieti jas su naujai įgytomis, integruoti  į prasminį kuriamo teksto modelį;</w:t>
            </w:r>
          </w:p>
          <w:p w14:paraId="2C172414" w14:textId="77777777" w:rsidR="005E1064" w:rsidRDefault="005E1064" w:rsidP="000E2060">
            <w:pPr>
              <w:pStyle w:val="NormalWeb"/>
              <w:numPr>
                <w:ilvl w:val="0"/>
                <w:numId w:val="19"/>
              </w:numPr>
              <w:spacing w:before="0" w:beforeAutospacing="0" w:after="0" w:afterAutospacing="0"/>
              <w:jc w:val="both"/>
              <w:rPr>
                <w:color w:val="000000" w:themeColor="text1"/>
              </w:rPr>
            </w:pPr>
            <w:r w:rsidRPr="4C1917BE">
              <w:rPr>
                <w:color w:val="000000" w:themeColor="text1"/>
              </w:rPr>
              <w:t xml:space="preserve">daryti išvadas, aiškinti rašytinio teksto dviprasmybes, </w:t>
            </w:r>
            <w:r>
              <w:t>interpretuoti, lyginti ir kritiškai vertinti įvairių žanrų ir laikotarpių kūrinius, apibūdinti bei rasti sąsajas;</w:t>
            </w:r>
          </w:p>
          <w:p w14:paraId="0ECFD249" w14:textId="77777777" w:rsidR="005E1064" w:rsidRDefault="005E1064" w:rsidP="000E2060">
            <w:pPr>
              <w:pStyle w:val="NormalWeb"/>
              <w:numPr>
                <w:ilvl w:val="0"/>
                <w:numId w:val="19"/>
              </w:numPr>
              <w:spacing w:before="0" w:beforeAutospacing="0" w:after="0" w:afterAutospacing="0"/>
              <w:rPr>
                <w:color w:val="000000" w:themeColor="text1"/>
              </w:rPr>
            </w:pPr>
            <w:r w:rsidRPr="2C78159B">
              <w:t>įvertinti literatūros kūrinio kultūrinį ir istorinį kontekstą.</w:t>
            </w:r>
          </w:p>
          <w:p w14:paraId="4B0456D1" w14:textId="77777777" w:rsidR="005E1064" w:rsidRDefault="005E1064" w:rsidP="00413A90">
            <w:pPr>
              <w:pStyle w:val="NormalWeb"/>
              <w:spacing w:before="0" w:beforeAutospacing="0" w:after="0" w:afterAutospacing="0"/>
              <w:rPr>
                <w:color w:val="000000" w:themeColor="text1"/>
              </w:rPr>
            </w:pPr>
            <w:r w:rsidRPr="5D8E3456">
              <w:rPr>
                <w:color w:val="000000" w:themeColor="text1"/>
              </w:rPr>
              <w:t>Galimi rašymo sunkumai:</w:t>
            </w:r>
          </w:p>
          <w:p w14:paraId="008367AC" w14:textId="12F5A387" w:rsidR="005E1064" w:rsidRDefault="005E1064" w:rsidP="000E2060">
            <w:pPr>
              <w:pStyle w:val="NormalWeb"/>
              <w:numPr>
                <w:ilvl w:val="0"/>
                <w:numId w:val="9"/>
              </w:numPr>
              <w:spacing w:before="0" w:beforeAutospacing="0" w:after="0" w:afterAutospacing="0"/>
              <w:rPr>
                <w:rFonts w:asciiTheme="minorHAnsi" w:eastAsiaTheme="minorEastAsia" w:hAnsiTheme="minorHAnsi" w:cstheme="minorBidi"/>
                <w:color w:val="000000" w:themeColor="text1"/>
              </w:rPr>
            </w:pPr>
            <w:r w:rsidRPr="5D8E3456">
              <w:rPr>
                <w:color w:val="000000" w:themeColor="text1"/>
              </w:rPr>
              <w:t>reikšti mintis, jausmus raštu struktūriškai taisykling</w:t>
            </w:r>
            <w:r w:rsidR="00BA5AF9">
              <w:rPr>
                <w:color w:val="000000" w:themeColor="text1"/>
              </w:rPr>
              <w:t>ai</w:t>
            </w:r>
            <w:r w:rsidRPr="5D8E3456">
              <w:rPr>
                <w:color w:val="000000" w:themeColor="text1"/>
              </w:rPr>
              <w:t>s sakini</w:t>
            </w:r>
            <w:r w:rsidR="00BA5AF9">
              <w:rPr>
                <w:color w:val="000000" w:themeColor="text1"/>
              </w:rPr>
              <w:t>ai</w:t>
            </w:r>
            <w:r w:rsidRPr="5D8E3456">
              <w:rPr>
                <w:color w:val="000000" w:themeColor="text1"/>
              </w:rPr>
              <w:t>s;</w:t>
            </w:r>
          </w:p>
          <w:p w14:paraId="4C2CD97F" w14:textId="77777777" w:rsidR="005E1064" w:rsidRDefault="005E1064" w:rsidP="000E2060">
            <w:pPr>
              <w:pStyle w:val="NormalWeb"/>
              <w:numPr>
                <w:ilvl w:val="0"/>
                <w:numId w:val="9"/>
              </w:numPr>
              <w:spacing w:before="0" w:beforeAutospacing="0" w:after="0" w:afterAutospacing="0"/>
              <w:rPr>
                <w:color w:val="000000" w:themeColor="text1"/>
              </w:rPr>
            </w:pPr>
            <w:r w:rsidRPr="5D8E3456">
              <w:t>kurti rašytinius tekstus pasitelkiant vaizduotę;</w:t>
            </w:r>
          </w:p>
          <w:p w14:paraId="6FA0B6D3" w14:textId="77777777" w:rsidR="005E1064" w:rsidRPr="005E1064" w:rsidRDefault="005E1064" w:rsidP="000E2060">
            <w:pPr>
              <w:pStyle w:val="NormalWeb"/>
              <w:numPr>
                <w:ilvl w:val="0"/>
                <w:numId w:val="9"/>
              </w:numPr>
              <w:spacing w:before="0" w:beforeAutospacing="0" w:after="0" w:afterAutospacing="0"/>
              <w:rPr>
                <w:color w:val="000000" w:themeColor="text1"/>
              </w:rPr>
            </w:pPr>
            <w:r w:rsidRPr="5D8E3456">
              <w:t>dailiai rašyti ranka.</w:t>
            </w:r>
          </w:p>
          <w:p w14:paraId="757CE596" w14:textId="77777777" w:rsidR="00A9668C" w:rsidRDefault="00A9668C" w:rsidP="00413A90">
            <w:pPr>
              <w:pStyle w:val="NormalWeb"/>
              <w:spacing w:before="0" w:beforeAutospacing="0" w:after="0" w:afterAutospacing="0"/>
            </w:pPr>
          </w:p>
          <w:p w14:paraId="0392B238" w14:textId="77777777" w:rsidR="005E1064" w:rsidRDefault="005E1064" w:rsidP="00413A90">
            <w:pPr>
              <w:pStyle w:val="NormalWeb"/>
              <w:spacing w:before="0" w:beforeAutospacing="0" w:after="0" w:afterAutospacing="0"/>
              <w:rPr>
                <w:lang w:val="lt"/>
              </w:rPr>
            </w:pPr>
            <w:r>
              <w:t>TIKSLIEJI MOKSLAI</w:t>
            </w:r>
          </w:p>
          <w:p w14:paraId="2DCBC1AC" w14:textId="77777777" w:rsidR="005E1064" w:rsidRDefault="005E1064" w:rsidP="00413A90">
            <w:pPr>
              <w:pStyle w:val="NormalWeb"/>
              <w:spacing w:before="0" w:beforeAutospacing="0" w:after="0" w:afterAutospacing="0"/>
            </w:pPr>
            <w:r>
              <w:t xml:space="preserve">Galimi sunkumai: </w:t>
            </w:r>
          </w:p>
          <w:p w14:paraId="7CD1A737" w14:textId="77777777" w:rsidR="005E1064" w:rsidRDefault="005E1064" w:rsidP="000E2060">
            <w:pPr>
              <w:pStyle w:val="NormalWeb"/>
              <w:numPr>
                <w:ilvl w:val="0"/>
                <w:numId w:val="12"/>
              </w:numPr>
              <w:spacing w:before="0" w:beforeAutospacing="0" w:after="0" w:afterAutospacing="0"/>
              <w:rPr>
                <w:rFonts w:asciiTheme="minorHAnsi" w:eastAsiaTheme="minorEastAsia" w:hAnsiTheme="minorHAnsi" w:cstheme="minorBidi"/>
              </w:rPr>
            </w:pPr>
            <w:r w:rsidRPr="5D8E3456">
              <w:t xml:space="preserve">suprasti abstrakčias matematines sąvokas ir idėjas, jas paaiškinti; spręsti abstrakčias užduotis, problemas; </w:t>
            </w:r>
          </w:p>
          <w:p w14:paraId="1208F0FA" w14:textId="77777777" w:rsidR="005E1064" w:rsidRDefault="005E1064" w:rsidP="000E2060">
            <w:pPr>
              <w:pStyle w:val="NormalWeb"/>
              <w:numPr>
                <w:ilvl w:val="0"/>
                <w:numId w:val="12"/>
              </w:numPr>
              <w:spacing w:before="0" w:beforeAutospacing="0" w:after="0" w:afterAutospacing="0"/>
            </w:pPr>
            <w:r w:rsidRPr="5D8E3456">
              <w:t>kritiškai mąstyti, pritaikyti analitinius įgūdžius sprendžiant sudėtingesnes problemas;</w:t>
            </w:r>
          </w:p>
          <w:p w14:paraId="7C11745E" w14:textId="77777777" w:rsidR="005E1064" w:rsidRDefault="005E1064" w:rsidP="000E2060">
            <w:pPr>
              <w:pStyle w:val="NormalWeb"/>
              <w:numPr>
                <w:ilvl w:val="0"/>
                <w:numId w:val="12"/>
              </w:numPr>
              <w:spacing w:before="0" w:beforeAutospacing="0" w:after="0" w:afterAutospacing="0"/>
              <w:rPr>
                <w:rFonts w:asciiTheme="minorHAnsi" w:eastAsiaTheme="minorEastAsia" w:hAnsiTheme="minorHAnsi" w:cstheme="minorBidi"/>
              </w:rPr>
            </w:pPr>
            <w:r w:rsidRPr="5D8E3456">
              <w:t>įvertinti keletą aplinkybių ir sąlygų, generuoti ir apmąstyti keletą idėjų, kurti bei taikyti savas strategijas ir būdus užduotims atlikti;</w:t>
            </w:r>
          </w:p>
          <w:p w14:paraId="44AA3A47" w14:textId="77777777" w:rsidR="005E1064" w:rsidRDefault="005E1064" w:rsidP="000E2060">
            <w:pPr>
              <w:pStyle w:val="NormalWeb"/>
              <w:numPr>
                <w:ilvl w:val="0"/>
                <w:numId w:val="12"/>
              </w:numPr>
              <w:spacing w:before="0" w:beforeAutospacing="0" w:after="0" w:afterAutospacing="0"/>
            </w:pPr>
            <w:r w:rsidRPr="5D8E3456">
              <w:t>efektyviai planuoti savo veiklą, ją organizuoti ir valdyti, gebėti prisiimti atsakomybę dirbant su kitais komandos nariais;</w:t>
            </w:r>
          </w:p>
          <w:p w14:paraId="518A80A5" w14:textId="77777777" w:rsidR="005E1064" w:rsidRDefault="005E1064" w:rsidP="000E2060">
            <w:pPr>
              <w:pStyle w:val="NormalWeb"/>
              <w:numPr>
                <w:ilvl w:val="0"/>
                <w:numId w:val="12"/>
              </w:numPr>
              <w:spacing w:before="0" w:beforeAutospacing="0" w:after="0" w:afterAutospacing="0"/>
              <w:rPr>
                <w:rFonts w:asciiTheme="minorHAnsi" w:eastAsiaTheme="minorEastAsia" w:hAnsiTheme="minorHAnsi" w:cstheme="minorBidi"/>
              </w:rPr>
            </w:pPr>
            <w:r w:rsidRPr="2C78159B">
              <w:t>pritaikyti skaičiavimo įgūdžius;</w:t>
            </w:r>
          </w:p>
          <w:p w14:paraId="49762563" w14:textId="77777777" w:rsidR="005E1064" w:rsidRDefault="005E1064" w:rsidP="000E2060">
            <w:pPr>
              <w:pStyle w:val="NormalWeb"/>
              <w:numPr>
                <w:ilvl w:val="0"/>
                <w:numId w:val="12"/>
              </w:numPr>
              <w:spacing w:before="0" w:beforeAutospacing="0" w:after="0" w:afterAutospacing="0"/>
            </w:pPr>
            <w:r w:rsidRPr="5D8E3456">
              <w:t>pasirinkti tinkamus veiksmus, strategijas arba algoritmus problemoms spręsti, kontroliuoti impulsus ir mintis atliekant veiksmus;</w:t>
            </w:r>
          </w:p>
          <w:p w14:paraId="681816F4" w14:textId="77777777" w:rsidR="003875D8" w:rsidRDefault="005E1064" w:rsidP="000E2060">
            <w:pPr>
              <w:pStyle w:val="NormalWeb"/>
              <w:numPr>
                <w:ilvl w:val="0"/>
                <w:numId w:val="12"/>
              </w:numPr>
              <w:spacing w:before="0" w:beforeAutospacing="0" w:after="0" w:afterAutospacing="0"/>
            </w:pPr>
            <w:r w:rsidRPr="2C78159B">
              <w:lastRenderedPageBreak/>
              <w:t>prisiminti veiksmų sekas, išlaikyti dėmesį;</w:t>
            </w:r>
          </w:p>
          <w:p w14:paraId="362D88A7" w14:textId="6C044EAA" w:rsidR="003875D8" w:rsidRDefault="005E1064" w:rsidP="000E2060">
            <w:pPr>
              <w:pStyle w:val="NormalWeb"/>
              <w:numPr>
                <w:ilvl w:val="0"/>
                <w:numId w:val="12"/>
              </w:numPr>
              <w:spacing w:before="0" w:beforeAutospacing="0" w:after="0" w:afterAutospacing="0"/>
            </w:pPr>
            <w:r w:rsidRPr="003875D8">
              <w:rPr>
                <w:color w:val="000000" w:themeColor="text1"/>
              </w:rPr>
              <w:t>suprasti te</w:t>
            </w:r>
            <w:r w:rsidR="003875D8">
              <w:rPr>
                <w:color w:val="000000" w:themeColor="text1"/>
              </w:rPr>
              <w:t>kstinių uždavinių kalbą, žodyną;</w:t>
            </w:r>
          </w:p>
          <w:p w14:paraId="6D9FE8E7" w14:textId="77777777" w:rsidR="003875D8" w:rsidRDefault="005E1064" w:rsidP="000E2060">
            <w:pPr>
              <w:pStyle w:val="NormalWeb"/>
              <w:numPr>
                <w:ilvl w:val="0"/>
                <w:numId w:val="12"/>
              </w:numPr>
              <w:spacing w:before="0" w:beforeAutospacing="0" w:after="0" w:afterAutospacing="0"/>
            </w:pPr>
            <w:r w:rsidRPr="003875D8">
              <w:rPr>
                <w:color w:val="000000" w:themeColor="text1"/>
              </w:rPr>
              <w:t xml:space="preserve">susisteminti vadovėlyje pateiktą informaciją; </w:t>
            </w:r>
          </w:p>
          <w:p w14:paraId="01B33519" w14:textId="77777777" w:rsidR="003875D8" w:rsidRDefault="005E1064" w:rsidP="000E2060">
            <w:pPr>
              <w:pStyle w:val="NormalWeb"/>
              <w:numPr>
                <w:ilvl w:val="0"/>
                <w:numId w:val="12"/>
              </w:numPr>
              <w:spacing w:before="0" w:beforeAutospacing="0" w:after="0" w:afterAutospacing="0"/>
            </w:pPr>
            <w:r w:rsidRPr="003875D8">
              <w:rPr>
                <w:color w:val="000000" w:themeColor="text1"/>
              </w:rPr>
              <w:t xml:space="preserve">paaiškinti žodžiu uždavinių sprendimo būdą, metodus, kuriais vadovautasi; </w:t>
            </w:r>
          </w:p>
          <w:p w14:paraId="0850E3D2" w14:textId="77777777" w:rsidR="003875D8" w:rsidRDefault="005E1064" w:rsidP="000E2060">
            <w:pPr>
              <w:pStyle w:val="NormalWeb"/>
              <w:numPr>
                <w:ilvl w:val="0"/>
                <w:numId w:val="12"/>
              </w:numPr>
              <w:spacing w:before="0" w:beforeAutospacing="0" w:after="0" w:afterAutospacing="0"/>
            </w:pPr>
            <w:r w:rsidRPr="003875D8">
              <w:rPr>
                <w:color w:val="000000" w:themeColor="text1"/>
              </w:rPr>
              <w:t>suprasti, kad uždavinys gali turėti kelis sprendimo būdus;</w:t>
            </w:r>
          </w:p>
          <w:p w14:paraId="6B61DB12" w14:textId="402FE42A" w:rsidR="005E1064" w:rsidRPr="003875D8" w:rsidRDefault="005E1064" w:rsidP="000E2060">
            <w:pPr>
              <w:pStyle w:val="NormalWeb"/>
              <w:numPr>
                <w:ilvl w:val="0"/>
                <w:numId w:val="12"/>
              </w:numPr>
              <w:spacing w:before="0" w:beforeAutospacing="0" w:after="0" w:afterAutospacing="0"/>
            </w:pPr>
            <w:r w:rsidRPr="003875D8">
              <w:rPr>
                <w:color w:val="000000" w:themeColor="text1"/>
              </w:rPr>
              <w:t>vykdyti žodines instrukcijas, sudarytas iš kelių žingsnių.</w:t>
            </w:r>
          </w:p>
          <w:p w14:paraId="5380A6C0" w14:textId="77777777" w:rsidR="00A9668C" w:rsidRDefault="00A9668C" w:rsidP="00413A90">
            <w:pPr>
              <w:pStyle w:val="NormalWeb"/>
              <w:spacing w:before="0" w:beforeAutospacing="0" w:after="0" w:afterAutospacing="0"/>
              <w:rPr>
                <w:color w:val="000000" w:themeColor="text1"/>
              </w:rPr>
            </w:pPr>
          </w:p>
          <w:p w14:paraId="24BB4997" w14:textId="77777777" w:rsidR="005E1064" w:rsidRDefault="005E1064" w:rsidP="00413A90">
            <w:pPr>
              <w:pStyle w:val="NormalWeb"/>
              <w:spacing w:before="0" w:beforeAutospacing="0" w:after="0" w:afterAutospacing="0"/>
              <w:rPr>
                <w:color w:val="000000" w:themeColor="text1"/>
              </w:rPr>
            </w:pPr>
            <w:r w:rsidRPr="2C78159B">
              <w:rPr>
                <w:color w:val="000000" w:themeColor="text1"/>
              </w:rPr>
              <w:t xml:space="preserve">SOCIALINIAI MOKSLAI </w:t>
            </w:r>
          </w:p>
          <w:p w14:paraId="4002FE32" w14:textId="77777777" w:rsidR="005E1064" w:rsidRDefault="005E1064" w:rsidP="00413A90">
            <w:pPr>
              <w:pStyle w:val="NormalWeb"/>
              <w:spacing w:before="0" w:beforeAutospacing="0" w:after="0" w:afterAutospacing="0"/>
              <w:jc w:val="both"/>
            </w:pPr>
            <w:r>
              <w:t>Pradinėse klasėse mokinių socialinių mokslų žinias galima vertinti pagal gebėjimą atsiminti datas, faktus. Vyresnėse klasėse ugdymo procesas pereina iš etapo, kuriame mokiniai „mokėsi skaityti“, į etapą, kuriame būtina „skaityti, kad išmoktum“. Socialinių mokslų, kaip akademinių dalykų, samprata keičiasi.</w:t>
            </w:r>
          </w:p>
          <w:p w14:paraId="4DDEA3EC" w14:textId="77777777" w:rsidR="005E1064" w:rsidRDefault="005E1064" w:rsidP="00413A90">
            <w:pPr>
              <w:pStyle w:val="NormalWeb"/>
              <w:spacing w:before="0" w:beforeAutospacing="0" w:after="0" w:afterAutospacing="0"/>
            </w:pPr>
            <w:r>
              <w:t>Galimi sunkumai:</w:t>
            </w:r>
          </w:p>
          <w:p w14:paraId="714373D1" w14:textId="77777777" w:rsidR="005E1064" w:rsidRDefault="005E1064" w:rsidP="000E2060">
            <w:pPr>
              <w:pStyle w:val="NormalWeb"/>
              <w:numPr>
                <w:ilvl w:val="0"/>
                <w:numId w:val="25"/>
              </w:numPr>
              <w:spacing w:before="0" w:beforeAutospacing="0" w:after="0" w:afterAutospacing="0"/>
              <w:rPr>
                <w:rFonts w:asciiTheme="minorHAnsi" w:eastAsiaTheme="minorEastAsia" w:hAnsiTheme="minorHAnsi" w:cstheme="minorBidi"/>
              </w:rPr>
            </w:pPr>
            <w:r w:rsidRPr="2C78159B">
              <w:t>atsirinkti patikimą informaciją apie istorinius įvykius, reiškinius ir jų vertinimus; ją palyginti, panaudoti atliekant užduotis;</w:t>
            </w:r>
          </w:p>
          <w:p w14:paraId="43BF0605" w14:textId="77777777" w:rsidR="005E1064" w:rsidRDefault="005E1064" w:rsidP="000E2060">
            <w:pPr>
              <w:pStyle w:val="NormalWeb"/>
              <w:numPr>
                <w:ilvl w:val="0"/>
                <w:numId w:val="25"/>
              </w:numPr>
              <w:spacing w:before="0" w:beforeAutospacing="0" w:after="0" w:afterAutospacing="0"/>
              <w:rPr>
                <w:rFonts w:asciiTheme="minorHAnsi" w:eastAsiaTheme="minorEastAsia" w:hAnsiTheme="minorHAnsi" w:cstheme="minorBidi"/>
              </w:rPr>
            </w:pPr>
            <w:r>
              <w:t xml:space="preserve">atpažinti, palyginti ir įvertinti skirtingus požiūrius bei interpretacijas, </w:t>
            </w:r>
            <w:r w:rsidRPr="2C78159B">
              <w:t xml:space="preserve">istorinius įvykius suvokti iš skirtingų perspektyvų; </w:t>
            </w:r>
          </w:p>
          <w:p w14:paraId="1256D9A4" w14:textId="77777777" w:rsidR="005E1064" w:rsidRDefault="005E1064" w:rsidP="000E2060">
            <w:pPr>
              <w:pStyle w:val="NormalWeb"/>
              <w:numPr>
                <w:ilvl w:val="0"/>
                <w:numId w:val="25"/>
              </w:numPr>
              <w:spacing w:before="0" w:beforeAutospacing="0" w:after="0" w:afterAutospacing="0"/>
            </w:pPr>
            <w:r w:rsidRPr="2C78159B">
              <w:t>identifikuoti istorinių asmenybių panašumus ir skirtumus;</w:t>
            </w:r>
          </w:p>
          <w:p w14:paraId="28E82AAB" w14:textId="77777777" w:rsidR="005E1064" w:rsidRDefault="005E1064" w:rsidP="000E2060">
            <w:pPr>
              <w:pStyle w:val="NormalWeb"/>
              <w:numPr>
                <w:ilvl w:val="0"/>
                <w:numId w:val="25"/>
              </w:numPr>
              <w:spacing w:before="0" w:beforeAutospacing="0" w:after="0" w:afterAutospacing="0"/>
              <w:jc w:val="both"/>
              <w:rPr>
                <w:rFonts w:asciiTheme="minorHAnsi" w:eastAsiaTheme="minorEastAsia" w:hAnsiTheme="minorHAnsi" w:cstheme="minorBidi"/>
              </w:rPr>
            </w:pPr>
            <w:r>
              <w:t xml:space="preserve">analizuoti informacinį tekstą, </w:t>
            </w:r>
            <w:r w:rsidRPr="5D8E3456">
              <w:t xml:space="preserve">kritiškai vertinti įvairią informaciją, apibūdinti jos patikimumą ar tendencingumą, nagrinėti istorinės propagandos pavyzdžius; </w:t>
            </w:r>
          </w:p>
          <w:p w14:paraId="6DB99D89" w14:textId="748F304E" w:rsidR="005E1064" w:rsidRDefault="00BA5AF9" w:rsidP="000E2060">
            <w:pPr>
              <w:pStyle w:val="NormalWeb"/>
              <w:numPr>
                <w:ilvl w:val="0"/>
                <w:numId w:val="25"/>
              </w:numPr>
              <w:spacing w:before="0" w:beforeAutospacing="0" w:after="0" w:afterAutospacing="0"/>
              <w:rPr>
                <w:rFonts w:asciiTheme="minorHAnsi" w:eastAsiaTheme="minorEastAsia" w:hAnsiTheme="minorHAnsi" w:cstheme="minorBidi"/>
              </w:rPr>
            </w:pPr>
            <w:r>
              <w:t>reng</w:t>
            </w:r>
            <w:r w:rsidR="005E1064" w:rsidRPr="2C78159B">
              <w:t xml:space="preserve">ti pristatymus, projektus, įsiklausyti į kitų nuomonę, diskutuoti, reikšti nuomonę pagrindžiant argumentais; </w:t>
            </w:r>
          </w:p>
          <w:p w14:paraId="04DD928D" w14:textId="77777777" w:rsidR="005E1064" w:rsidRDefault="005E1064" w:rsidP="000E2060">
            <w:pPr>
              <w:pStyle w:val="NormalWeb"/>
              <w:numPr>
                <w:ilvl w:val="0"/>
                <w:numId w:val="25"/>
              </w:numPr>
              <w:spacing w:before="0" w:beforeAutospacing="0" w:after="0" w:afterAutospacing="0"/>
            </w:pPr>
            <w:r w:rsidRPr="2C78159B">
              <w:t xml:space="preserve">bendradarbiauti, mokytis bendradarbiaujant, </w:t>
            </w:r>
            <w:r>
              <w:t>organizuoti ir planuoti klasės veiklas, užduotis bei namų darbus;</w:t>
            </w:r>
          </w:p>
          <w:p w14:paraId="434BCF6A" w14:textId="77777777" w:rsidR="005E1064" w:rsidRDefault="005E1064" w:rsidP="000E2060">
            <w:pPr>
              <w:pStyle w:val="NormalWeb"/>
              <w:numPr>
                <w:ilvl w:val="0"/>
                <w:numId w:val="25"/>
              </w:numPr>
              <w:spacing w:before="0" w:beforeAutospacing="0" w:after="0" w:afterAutospacing="0"/>
              <w:rPr>
                <w:rFonts w:asciiTheme="minorHAnsi" w:eastAsiaTheme="minorEastAsia" w:hAnsiTheme="minorHAnsi" w:cstheme="minorBidi"/>
              </w:rPr>
            </w:pPr>
            <w:r w:rsidRPr="5D8E3456">
              <w:t>suprasti istorijos sąvokas (pvz., bendrąsias, teorines, metaforines, interpretacines), susirasti informacijos šaltinius;</w:t>
            </w:r>
          </w:p>
          <w:p w14:paraId="4E60E515" w14:textId="75DABC22" w:rsidR="005E1064" w:rsidRDefault="005E1064" w:rsidP="000E2060">
            <w:pPr>
              <w:pStyle w:val="NormalWeb"/>
              <w:numPr>
                <w:ilvl w:val="0"/>
                <w:numId w:val="25"/>
              </w:numPr>
              <w:spacing w:before="0" w:beforeAutospacing="0" w:after="0" w:afterAutospacing="0"/>
            </w:pPr>
            <w:r w:rsidRPr="5D8E3456">
              <w:t>rengti tekstin</w:t>
            </w:r>
            <w:r w:rsidR="00BA5AF9">
              <w:t>ės</w:t>
            </w:r>
            <w:r w:rsidRPr="5D8E3456">
              <w:t xml:space="preserve"> medžiag</w:t>
            </w:r>
            <w:r w:rsidR="00BA5AF9">
              <w:t>os</w:t>
            </w:r>
            <w:r w:rsidRPr="5D8E3456">
              <w:t xml:space="preserve"> pasakojim</w:t>
            </w:r>
            <w:r w:rsidR="00786BEC">
              <w:t>ą</w:t>
            </w:r>
            <w:r w:rsidRPr="5D8E3456">
              <w:t xml:space="preserve">, ją iliustruoti, argumentuoti; </w:t>
            </w:r>
          </w:p>
          <w:p w14:paraId="76412CB8" w14:textId="77777777" w:rsidR="005E1064" w:rsidRDefault="005E1064" w:rsidP="000E2060">
            <w:pPr>
              <w:pStyle w:val="NormalWeb"/>
              <w:numPr>
                <w:ilvl w:val="0"/>
                <w:numId w:val="25"/>
              </w:numPr>
              <w:spacing w:before="0" w:beforeAutospacing="0" w:after="0" w:afterAutospacing="0"/>
              <w:rPr>
                <w:rFonts w:asciiTheme="minorHAnsi" w:eastAsiaTheme="minorEastAsia" w:hAnsiTheme="minorHAnsi" w:cstheme="minorBidi"/>
              </w:rPr>
            </w:pPr>
            <w:r w:rsidRPr="2C78159B">
              <w:t>suprasti praeities žmogaus gyvenseną, mąstyseną, jauseną, tikėjimą, jo vertybių ir idėjų pasaulį;</w:t>
            </w:r>
          </w:p>
          <w:p w14:paraId="3D5D83BB" w14:textId="77777777" w:rsidR="005E1064" w:rsidRDefault="005E1064" w:rsidP="000E2060">
            <w:pPr>
              <w:pStyle w:val="NormalWeb"/>
              <w:numPr>
                <w:ilvl w:val="0"/>
                <w:numId w:val="25"/>
              </w:numPr>
              <w:spacing w:before="0" w:beforeAutospacing="0" w:after="0" w:afterAutospacing="0"/>
            </w:pPr>
            <w:r w:rsidRPr="2C78159B">
              <w:t xml:space="preserve">kurti įvairių tipų pasakojimus, vizualizacijas, interpretacijas, sieti įgytas istorines žinias su kitų dalykų žiniomis. </w:t>
            </w:r>
          </w:p>
          <w:p w14:paraId="0989E5F3" w14:textId="77777777" w:rsidR="00A9668C" w:rsidRDefault="00A9668C" w:rsidP="00413A90">
            <w:pPr>
              <w:pStyle w:val="NormalWeb"/>
              <w:spacing w:before="0" w:beforeAutospacing="0" w:after="0" w:afterAutospacing="0"/>
            </w:pPr>
          </w:p>
          <w:p w14:paraId="0E99C4DF" w14:textId="77777777" w:rsidR="005E1064" w:rsidRDefault="005E1064" w:rsidP="00413A90">
            <w:pPr>
              <w:pStyle w:val="NormalWeb"/>
              <w:spacing w:before="0" w:beforeAutospacing="0" w:after="0" w:afterAutospacing="0"/>
            </w:pPr>
            <w:r w:rsidRPr="5D8E3456">
              <w:t>GAMTOS MOKSLAI</w:t>
            </w:r>
          </w:p>
          <w:p w14:paraId="3C225B2E" w14:textId="77777777" w:rsidR="005E1064" w:rsidRDefault="005E1064" w:rsidP="00413A90">
            <w:pPr>
              <w:pStyle w:val="NormalWeb"/>
              <w:spacing w:before="0" w:beforeAutospacing="0" w:after="0" w:afterAutospacing="0"/>
            </w:pPr>
            <w:r w:rsidRPr="5D8E3456">
              <w:t>Galimi sunkumai:</w:t>
            </w:r>
          </w:p>
          <w:p w14:paraId="0D10C815" w14:textId="77777777" w:rsidR="005E1064" w:rsidRDefault="005E1064" w:rsidP="000E2060">
            <w:pPr>
              <w:pStyle w:val="NormalWeb"/>
              <w:numPr>
                <w:ilvl w:val="0"/>
                <w:numId w:val="10"/>
              </w:numPr>
              <w:spacing w:before="0" w:beforeAutospacing="0" w:after="0" w:afterAutospacing="0"/>
              <w:rPr>
                <w:rFonts w:asciiTheme="minorHAnsi" w:eastAsiaTheme="minorEastAsia" w:hAnsiTheme="minorHAnsi" w:cstheme="minorBidi"/>
              </w:rPr>
            </w:pPr>
            <w:r w:rsidRPr="5D8E3456">
              <w:t>taikyti įgytas gamtos mokslų žinias ir gebėjimus kitose aplinkose, sprendžiant problemas;</w:t>
            </w:r>
          </w:p>
          <w:p w14:paraId="57D89556" w14:textId="77777777" w:rsidR="005E1064" w:rsidRDefault="005E1064" w:rsidP="000E2060">
            <w:pPr>
              <w:pStyle w:val="NormalWeb"/>
              <w:numPr>
                <w:ilvl w:val="0"/>
                <w:numId w:val="10"/>
              </w:numPr>
              <w:spacing w:before="0" w:beforeAutospacing="0" w:after="0" w:afterAutospacing="0"/>
            </w:pPr>
            <w:r w:rsidRPr="2C78159B">
              <w:t>analizuoti ir interpretuoti informaciją, kelti idėjas ir jas kūrybiškai įgyvendinti;</w:t>
            </w:r>
          </w:p>
          <w:p w14:paraId="2AE5D790" w14:textId="77777777" w:rsidR="005E1064" w:rsidRDefault="005E1064" w:rsidP="000E2060">
            <w:pPr>
              <w:pStyle w:val="NormalWeb"/>
              <w:numPr>
                <w:ilvl w:val="0"/>
                <w:numId w:val="10"/>
              </w:numPr>
              <w:spacing w:before="0" w:beforeAutospacing="0" w:after="0" w:afterAutospacing="0"/>
            </w:pPr>
            <w:r w:rsidRPr="2C78159B">
              <w:t>rasti informaciją didelės apimties tekste;</w:t>
            </w:r>
          </w:p>
          <w:p w14:paraId="4E8B888D" w14:textId="77777777" w:rsidR="005E1064" w:rsidRDefault="005E1064" w:rsidP="000E2060">
            <w:pPr>
              <w:pStyle w:val="NormalWeb"/>
              <w:numPr>
                <w:ilvl w:val="0"/>
                <w:numId w:val="10"/>
              </w:numPr>
              <w:spacing w:before="0" w:beforeAutospacing="0" w:after="0" w:afterAutospacing="0"/>
            </w:pPr>
            <w:r w:rsidRPr="5D8E3456">
              <w:t>suvokti  žmonių ir gamtos ryšį;</w:t>
            </w:r>
          </w:p>
          <w:p w14:paraId="5A026FE0" w14:textId="77777777" w:rsidR="005E1064" w:rsidRDefault="005E1064" w:rsidP="000E2060">
            <w:pPr>
              <w:pStyle w:val="NormalWeb"/>
              <w:numPr>
                <w:ilvl w:val="0"/>
                <w:numId w:val="10"/>
              </w:numPr>
              <w:spacing w:before="0" w:beforeAutospacing="0" w:after="0" w:afterAutospacing="0"/>
              <w:rPr>
                <w:rFonts w:asciiTheme="minorHAnsi" w:eastAsiaTheme="minorEastAsia" w:hAnsiTheme="minorHAnsi" w:cstheme="minorBidi"/>
              </w:rPr>
            </w:pPr>
            <w:r w:rsidRPr="5D8E3456">
              <w:t>skaityti, suprasti aiškinamąją medžiagą dėl turinio abstrakčių, loginių ryšių, taikyti gamtos mokslų sąvokas;</w:t>
            </w:r>
          </w:p>
          <w:p w14:paraId="0E15E295" w14:textId="77777777" w:rsidR="003875D8" w:rsidRDefault="005E1064" w:rsidP="000E2060">
            <w:pPr>
              <w:pStyle w:val="NormalWeb"/>
              <w:numPr>
                <w:ilvl w:val="0"/>
                <w:numId w:val="10"/>
              </w:numPr>
              <w:spacing w:before="0" w:beforeAutospacing="0" w:after="0" w:afterAutospacing="0"/>
              <w:jc w:val="both"/>
              <w:rPr>
                <w:rFonts w:asciiTheme="minorHAnsi" w:eastAsiaTheme="minorEastAsia" w:hAnsiTheme="minorHAnsi" w:cstheme="minorBidi"/>
              </w:rPr>
            </w:pPr>
            <w:r w:rsidRPr="5D8E3456">
              <w:t>suprasti ir taikyti pagrindines gamtos mokslų sąvokas, dėsnius ir teorijas;</w:t>
            </w:r>
          </w:p>
          <w:p w14:paraId="7B6B7295" w14:textId="77777777" w:rsidR="003875D8" w:rsidRDefault="005E1064" w:rsidP="000E2060">
            <w:pPr>
              <w:pStyle w:val="NormalWeb"/>
              <w:numPr>
                <w:ilvl w:val="0"/>
                <w:numId w:val="10"/>
              </w:numPr>
              <w:spacing w:before="0" w:beforeAutospacing="0" w:after="0" w:afterAutospacing="0"/>
              <w:jc w:val="both"/>
              <w:rPr>
                <w:rFonts w:asciiTheme="minorHAnsi" w:eastAsiaTheme="minorEastAsia" w:hAnsiTheme="minorHAnsi" w:cstheme="minorBidi"/>
              </w:rPr>
            </w:pPr>
            <w:r w:rsidRPr="5D8E3456">
              <w:t>taikyti įgytas gamtos mokslų žinias ir gebėjimus kitose aplinkose, spręsti nesudėtingas praktines gamtos mokslų problemas;</w:t>
            </w:r>
          </w:p>
          <w:p w14:paraId="5DBCA091" w14:textId="77777777" w:rsidR="003875D8" w:rsidRDefault="005E1064" w:rsidP="000E2060">
            <w:pPr>
              <w:pStyle w:val="NormalWeb"/>
              <w:numPr>
                <w:ilvl w:val="0"/>
                <w:numId w:val="10"/>
              </w:numPr>
              <w:spacing w:before="0" w:beforeAutospacing="0" w:after="0" w:afterAutospacing="0"/>
              <w:jc w:val="both"/>
              <w:rPr>
                <w:rFonts w:asciiTheme="minorHAnsi" w:eastAsiaTheme="minorEastAsia" w:hAnsiTheme="minorHAnsi" w:cstheme="minorBidi"/>
              </w:rPr>
            </w:pPr>
            <w:r w:rsidRPr="5D8E3456">
              <w:lastRenderedPageBreak/>
              <w:t>kelti klausimus ir formuluoti hipotezes, planuoti stebėjimus ir bandymus, apibendrinti gautus duomenis, vertinti jų tikslumą ir patikimumą, formuluot</w:t>
            </w:r>
            <w:r w:rsidR="003875D8">
              <w:t>i</w:t>
            </w:r>
            <w:r w:rsidRPr="5D8E3456">
              <w:t xml:space="preserve"> pagrįstas išvadas atsižvelgiant į hipotezes;</w:t>
            </w:r>
          </w:p>
          <w:p w14:paraId="19800384" w14:textId="77777777" w:rsidR="003875D8" w:rsidRDefault="005E1064" w:rsidP="000E2060">
            <w:pPr>
              <w:pStyle w:val="NormalWeb"/>
              <w:numPr>
                <w:ilvl w:val="0"/>
                <w:numId w:val="10"/>
              </w:numPr>
              <w:spacing w:before="0" w:beforeAutospacing="0" w:after="0" w:afterAutospacing="0"/>
              <w:jc w:val="both"/>
              <w:rPr>
                <w:rFonts w:asciiTheme="minorHAnsi" w:eastAsiaTheme="minorEastAsia" w:hAnsiTheme="minorHAnsi" w:cstheme="minorBidi"/>
              </w:rPr>
            </w:pPr>
            <w:r w:rsidRPr="2C78159B">
              <w:t xml:space="preserve">išreikšti socialiai atsakingą ir argumentais grįstą nuomonę; </w:t>
            </w:r>
          </w:p>
          <w:p w14:paraId="0E2A5828" w14:textId="56F69560" w:rsidR="003875D8" w:rsidRDefault="005E1064" w:rsidP="000E2060">
            <w:pPr>
              <w:pStyle w:val="NormalWeb"/>
              <w:numPr>
                <w:ilvl w:val="0"/>
                <w:numId w:val="10"/>
              </w:numPr>
              <w:spacing w:before="0" w:beforeAutospacing="0" w:after="0" w:afterAutospacing="0"/>
              <w:jc w:val="both"/>
              <w:rPr>
                <w:rFonts w:asciiTheme="minorHAnsi" w:eastAsiaTheme="minorEastAsia" w:hAnsiTheme="minorHAnsi" w:cstheme="minorBidi"/>
              </w:rPr>
            </w:pPr>
            <w:r w:rsidRPr="5D8E3456">
              <w:t xml:space="preserve">tyrinėti ir analizuoti gamtos reiškinius, suvokti priežasties </w:t>
            </w:r>
            <w:r w:rsidR="003875D8">
              <w:t>–</w:t>
            </w:r>
            <w:r w:rsidRPr="5D8E3456">
              <w:t xml:space="preserve"> pasekmės ryšius, panašumus ir skirtumus;</w:t>
            </w:r>
          </w:p>
          <w:p w14:paraId="47B42089" w14:textId="1F5800FB" w:rsidR="00E4252E" w:rsidRPr="003875D8" w:rsidRDefault="005E1064" w:rsidP="000E2060">
            <w:pPr>
              <w:pStyle w:val="NormalWeb"/>
              <w:numPr>
                <w:ilvl w:val="0"/>
                <w:numId w:val="10"/>
              </w:numPr>
              <w:spacing w:before="0" w:beforeAutospacing="0" w:after="0" w:afterAutospacing="0"/>
              <w:jc w:val="both"/>
              <w:rPr>
                <w:rFonts w:asciiTheme="minorHAnsi" w:eastAsiaTheme="minorEastAsia" w:hAnsiTheme="minorHAnsi" w:cstheme="minorBidi"/>
              </w:rPr>
            </w:pPr>
            <w:r w:rsidRPr="5D8E3456">
              <w:t>rasti ir atsirinkti informaciją įvairiuose informacijos šaltiniuose; skirti objektyvią informaciją nuo subjektyvios; kritiškai vertinti žiniasklaidoje pateikiamą gamtamokslinę informaciją.</w:t>
            </w:r>
          </w:p>
        </w:tc>
      </w:tr>
      <w:tr w:rsidR="005E1064" w14:paraId="6422F1A7" w14:textId="77777777" w:rsidTr="6AA9645C">
        <w:tc>
          <w:tcPr>
            <w:tcW w:w="14991" w:type="dxa"/>
            <w:gridSpan w:val="3"/>
          </w:tcPr>
          <w:p w14:paraId="0F58FE5D" w14:textId="500467FE" w:rsidR="005E1064" w:rsidRDefault="005E1064" w:rsidP="00413A90">
            <w:pPr>
              <w:pStyle w:val="NormalWeb"/>
              <w:spacing w:before="0" w:beforeAutospacing="0" w:after="0" w:afterAutospacing="0"/>
              <w:jc w:val="center"/>
            </w:pPr>
            <w:r w:rsidRPr="5D8E3456">
              <w:rPr>
                <w:b/>
                <w:bCs/>
              </w:rPr>
              <w:lastRenderedPageBreak/>
              <w:t>KOMPETENCIJŲ ĮGIJIMO STRATEGIJOS IR UGDYMOSI REKOMENDACIJOS</w:t>
            </w:r>
          </w:p>
        </w:tc>
      </w:tr>
      <w:tr w:rsidR="77116498" w14:paraId="098DDDC2" w14:textId="77777777" w:rsidTr="6AA9645C">
        <w:tc>
          <w:tcPr>
            <w:tcW w:w="14991" w:type="dxa"/>
            <w:gridSpan w:val="3"/>
          </w:tcPr>
          <w:p w14:paraId="00DD35DA" w14:textId="78AA6CC9" w:rsidR="20C2A148" w:rsidRDefault="20C2A148" w:rsidP="6AA9645C">
            <w:pPr>
              <w:jc w:val="both"/>
              <w:rPr>
                <w:rFonts w:ascii="Times New Roman" w:eastAsia="Times New Roman" w:hAnsi="Times New Roman" w:cs="Times New Roman"/>
                <w:sz w:val="24"/>
                <w:szCs w:val="24"/>
              </w:rPr>
            </w:pPr>
            <w:r w:rsidRPr="6AA9645C">
              <w:rPr>
                <w:rFonts w:ascii="Times New Roman" w:eastAsia="Times New Roman" w:hAnsi="Times New Roman" w:cs="Times New Roman"/>
                <w:sz w:val="24"/>
                <w:szCs w:val="24"/>
              </w:rPr>
              <w:t>Rekomenduojama taikyti Universalaus dizaino mokymuisi (angl.</w:t>
            </w:r>
            <w:r w:rsidRPr="6AA9645C">
              <w:rPr>
                <w:rFonts w:ascii="Times New Roman" w:eastAsia="Times New Roman" w:hAnsi="Times New Roman" w:cs="Times New Roman"/>
                <w:i/>
                <w:iCs/>
                <w:sz w:val="24"/>
                <w:szCs w:val="24"/>
              </w:rPr>
              <w:t xml:space="preserve"> Universal Design for Learning</w:t>
            </w:r>
            <w:r w:rsidRPr="6AA9645C">
              <w:rPr>
                <w:rFonts w:ascii="Times New Roman" w:eastAsia="Times New Roman" w:hAnsi="Times New Roman" w:cs="Times New Roman"/>
                <w:sz w:val="24"/>
                <w:szCs w:val="24"/>
              </w:rPr>
              <w:t>) modelį:</w:t>
            </w:r>
          </w:p>
          <w:p w14:paraId="1C2A2432" w14:textId="22A6CC44" w:rsidR="20C2A148" w:rsidRDefault="20C2A148" w:rsidP="6AA9645C">
            <w:pPr>
              <w:jc w:val="both"/>
              <w:rPr>
                <w:rFonts w:ascii="Times New Roman" w:eastAsia="Times New Roman" w:hAnsi="Times New Roman" w:cs="Times New Roman"/>
                <w:sz w:val="24"/>
                <w:szCs w:val="24"/>
              </w:rPr>
            </w:pPr>
            <w:r w:rsidRPr="6AA9645C">
              <w:rPr>
                <w:rFonts w:ascii="Times New Roman" w:eastAsia="Times New Roman" w:hAnsi="Times New Roman" w:cs="Times New Roman"/>
                <w:sz w:val="24"/>
                <w:szCs w:val="24"/>
              </w:rPr>
              <w:t>Taikyti keletą mokomosios medžiagos pateikimo būdų:</w:t>
            </w:r>
          </w:p>
          <w:p w14:paraId="2A897E9B" w14:textId="7EAD235D" w:rsidR="1C43CB06" w:rsidRDefault="1C43CB06" w:rsidP="000E2060">
            <w:pPr>
              <w:pStyle w:val="ListParagraph"/>
              <w:numPr>
                <w:ilvl w:val="0"/>
                <w:numId w:val="16"/>
              </w:numPr>
              <w:jc w:val="both"/>
              <w:rPr>
                <w:rFonts w:asciiTheme="minorHAnsi" w:eastAsiaTheme="minorEastAsia" w:hAnsiTheme="minorHAnsi" w:cstheme="minorBidi"/>
                <w:color w:val="000000" w:themeColor="text1"/>
                <w:sz w:val="24"/>
                <w:szCs w:val="24"/>
                <w:lang w:val="lt-LT"/>
              </w:rPr>
            </w:pPr>
            <w:r w:rsidRPr="6AA9645C">
              <w:rPr>
                <w:sz w:val="24"/>
                <w:szCs w:val="24"/>
                <w:lang w:val="lt-LT"/>
              </w:rPr>
              <w:t xml:space="preserve">duoti </w:t>
            </w:r>
            <w:r w:rsidR="50070538" w:rsidRPr="6AA9645C">
              <w:rPr>
                <w:sz w:val="24"/>
                <w:szCs w:val="24"/>
                <w:lang w:val="lt-LT"/>
              </w:rPr>
              <w:t xml:space="preserve">instrukcijas </w:t>
            </w:r>
            <w:r w:rsidRPr="6AA9645C">
              <w:rPr>
                <w:sz w:val="24"/>
                <w:szCs w:val="24"/>
                <w:lang w:val="lt-LT"/>
              </w:rPr>
              <w:t>įvairiomis formomis (</w:t>
            </w:r>
            <w:r w:rsidR="50070538" w:rsidRPr="6AA9645C">
              <w:rPr>
                <w:sz w:val="24"/>
                <w:szCs w:val="24"/>
                <w:lang w:val="lt-LT"/>
              </w:rPr>
              <w:t>žodžiu, panaudojant konspektus</w:t>
            </w:r>
            <w:r w:rsidRPr="6AA9645C">
              <w:rPr>
                <w:sz w:val="24"/>
                <w:szCs w:val="24"/>
                <w:lang w:val="lt-LT"/>
              </w:rPr>
              <w:t>, kompiuterį ir (arba) planšetę, interaktyvią lentą)</w:t>
            </w:r>
            <w:r w:rsidR="50070538" w:rsidRPr="6AA9645C">
              <w:rPr>
                <w:sz w:val="24"/>
                <w:szCs w:val="24"/>
                <w:lang w:val="lt-LT"/>
              </w:rPr>
              <w:t>;</w:t>
            </w:r>
          </w:p>
          <w:p w14:paraId="2F3348C4" w14:textId="04160561" w:rsidR="50070538" w:rsidRDefault="50070538" w:rsidP="000E2060">
            <w:pPr>
              <w:pStyle w:val="ListParagraph"/>
              <w:numPr>
                <w:ilvl w:val="0"/>
                <w:numId w:val="16"/>
              </w:numPr>
              <w:jc w:val="both"/>
              <w:rPr>
                <w:sz w:val="24"/>
                <w:szCs w:val="24"/>
                <w:lang w:val="lt-LT"/>
              </w:rPr>
            </w:pPr>
            <w:r w:rsidRPr="6AA9645C">
              <w:rPr>
                <w:sz w:val="24"/>
                <w:szCs w:val="24"/>
                <w:lang w:val="lt-LT"/>
              </w:rPr>
              <w:t>pateikti trumpą pamokos konspektą</w:t>
            </w:r>
            <w:r w:rsidR="1C43CB06" w:rsidRPr="6AA9645C">
              <w:rPr>
                <w:sz w:val="24"/>
                <w:szCs w:val="24"/>
                <w:lang w:val="lt-LT"/>
              </w:rPr>
              <w:t xml:space="preserve"> </w:t>
            </w:r>
            <w:r w:rsidRPr="6AA9645C">
              <w:rPr>
                <w:sz w:val="24"/>
                <w:szCs w:val="24"/>
                <w:lang w:val="lt-LT"/>
              </w:rPr>
              <w:t>/</w:t>
            </w:r>
            <w:r w:rsidR="1C43CB06" w:rsidRPr="6AA9645C">
              <w:rPr>
                <w:sz w:val="24"/>
                <w:szCs w:val="24"/>
                <w:lang w:val="lt-LT"/>
              </w:rPr>
              <w:t xml:space="preserve"> </w:t>
            </w:r>
            <w:r w:rsidRPr="6AA9645C">
              <w:rPr>
                <w:sz w:val="24"/>
                <w:szCs w:val="24"/>
                <w:lang w:val="lt-LT"/>
              </w:rPr>
              <w:t>užrašus;</w:t>
            </w:r>
          </w:p>
          <w:p w14:paraId="312B5F07" w14:textId="57ABA176" w:rsidR="50070538" w:rsidRDefault="50070538" w:rsidP="000E2060">
            <w:pPr>
              <w:pStyle w:val="ListParagraph"/>
              <w:numPr>
                <w:ilvl w:val="0"/>
                <w:numId w:val="16"/>
              </w:numPr>
              <w:jc w:val="both"/>
              <w:rPr>
                <w:rFonts w:asciiTheme="minorHAnsi" w:eastAsiaTheme="minorEastAsia" w:hAnsiTheme="minorHAnsi" w:cstheme="minorBidi"/>
                <w:sz w:val="24"/>
                <w:szCs w:val="24"/>
                <w:lang w:val="lt-LT"/>
              </w:rPr>
            </w:pPr>
            <w:r w:rsidRPr="6AA9645C">
              <w:rPr>
                <w:sz w:val="24"/>
                <w:szCs w:val="24"/>
                <w:lang w:val="lt-LT"/>
              </w:rPr>
              <w:t>pateikti informaciją keliais formatais, įskaitant vaizdo, garso įrašus, paveikslėlius, rašto darbus.</w:t>
            </w:r>
          </w:p>
          <w:p w14:paraId="6CB79A17" w14:textId="093FEBC0" w:rsidR="20C2A148" w:rsidRDefault="20C2A148" w:rsidP="6AA9645C">
            <w:pPr>
              <w:jc w:val="both"/>
              <w:rPr>
                <w:rFonts w:ascii="Times New Roman" w:eastAsia="Times New Roman" w:hAnsi="Times New Roman" w:cs="Times New Roman"/>
                <w:sz w:val="24"/>
                <w:szCs w:val="24"/>
              </w:rPr>
            </w:pPr>
            <w:r w:rsidRPr="6AA9645C">
              <w:rPr>
                <w:rFonts w:ascii="Times New Roman" w:eastAsia="Times New Roman" w:hAnsi="Times New Roman" w:cs="Times New Roman"/>
                <w:sz w:val="24"/>
                <w:szCs w:val="24"/>
              </w:rPr>
              <w:t>Taikyti keletą mokinio įsitraukimo į veiklą būdų:</w:t>
            </w:r>
          </w:p>
          <w:p w14:paraId="5458F574" w14:textId="0E3472F8" w:rsidR="20C2A148" w:rsidRDefault="20C2A148" w:rsidP="000E2060">
            <w:pPr>
              <w:pStyle w:val="ListParagraph"/>
              <w:numPr>
                <w:ilvl w:val="0"/>
                <w:numId w:val="16"/>
              </w:numPr>
              <w:jc w:val="both"/>
              <w:rPr>
                <w:rFonts w:asciiTheme="minorHAnsi" w:eastAsiaTheme="minorEastAsia" w:hAnsiTheme="minorHAnsi" w:cstheme="minorBidi"/>
                <w:sz w:val="24"/>
                <w:szCs w:val="24"/>
                <w:lang w:val="lt-LT"/>
              </w:rPr>
            </w:pPr>
            <w:r w:rsidRPr="6AA9645C">
              <w:rPr>
                <w:sz w:val="24"/>
                <w:szCs w:val="24"/>
                <w:lang w:val="lt-LT"/>
              </w:rPr>
              <w:t>sukurti mokymosi galimybes (mokymasis grupėse, bendradarbiaujant su partneriais, individualus mokymasis);</w:t>
            </w:r>
          </w:p>
          <w:p w14:paraId="7BE4D677" w14:textId="226BD46F" w:rsidR="20C2A148" w:rsidRDefault="20C2A148" w:rsidP="000E2060">
            <w:pPr>
              <w:pStyle w:val="ListParagraph"/>
              <w:numPr>
                <w:ilvl w:val="0"/>
                <w:numId w:val="16"/>
              </w:numPr>
              <w:jc w:val="both"/>
              <w:rPr>
                <w:rFonts w:asciiTheme="minorHAnsi" w:eastAsiaTheme="minorEastAsia" w:hAnsiTheme="minorHAnsi" w:cstheme="minorBidi"/>
                <w:sz w:val="24"/>
                <w:szCs w:val="24"/>
                <w:lang w:val="lt-LT"/>
              </w:rPr>
            </w:pPr>
            <w:r w:rsidRPr="6AA9645C">
              <w:rPr>
                <w:sz w:val="24"/>
                <w:szCs w:val="24"/>
                <w:lang w:val="lt-LT"/>
              </w:rPr>
              <w:t>pateikti pavyzdžių, kuriuose užsimenama apie mokinio ypatingąjį interesą.</w:t>
            </w:r>
          </w:p>
          <w:p w14:paraId="42CEE269" w14:textId="1210A7C4" w:rsidR="20C2A148" w:rsidRDefault="20C2A148" w:rsidP="6AA9645C">
            <w:pPr>
              <w:jc w:val="both"/>
              <w:rPr>
                <w:rFonts w:eastAsiaTheme="minorEastAsia"/>
                <w:sz w:val="24"/>
                <w:szCs w:val="24"/>
              </w:rPr>
            </w:pPr>
            <w:r w:rsidRPr="6AA9645C">
              <w:rPr>
                <w:rFonts w:ascii="Times New Roman" w:eastAsia="Times New Roman" w:hAnsi="Times New Roman" w:cs="Times New Roman"/>
                <w:sz w:val="24"/>
                <w:szCs w:val="24"/>
              </w:rPr>
              <w:t xml:space="preserve">Taikyti keletą atsiskaitymo ir pasiekimų įvertinimo būdų: </w:t>
            </w:r>
          </w:p>
          <w:p w14:paraId="4C9E1546" w14:textId="31C78D74" w:rsidR="50070538" w:rsidRDefault="50070538" w:rsidP="000E2060">
            <w:pPr>
              <w:pStyle w:val="ListParagraph"/>
              <w:numPr>
                <w:ilvl w:val="0"/>
                <w:numId w:val="6"/>
              </w:numPr>
              <w:jc w:val="both"/>
              <w:rPr>
                <w:rFonts w:asciiTheme="minorHAnsi" w:eastAsiaTheme="minorEastAsia" w:hAnsiTheme="minorHAnsi" w:cstheme="minorBidi"/>
                <w:sz w:val="24"/>
                <w:szCs w:val="24"/>
                <w:lang w:val="lt-LT"/>
              </w:rPr>
            </w:pPr>
            <w:r w:rsidRPr="6AA9645C">
              <w:rPr>
                <w:sz w:val="24"/>
                <w:szCs w:val="24"/>
                <w:lang w:val="lt-LT"/>
              </w:rPr>
              <w:t>naudoti įvairius vertinimo būdus, įskaitant testus, viktorinas, individualius ir gr</w:t>
            </w:r>
            <w:r w:rsidR="007864E9">
              <w:rPr>
                <w:sz w:val="24"/>
                <w:szCs w:val="24"/>
                <w:lang w:val="lt-LT"/>
              </w:rPr>
              <w:t>upinius pristatymus, rašto darbus</w:t>
            </w:r>
            <w:r w:rsidRPr="6AA9645C">
              <w:rPr>
                <w:sz w:val="24"/>
                <w:szCs w:val="24"/>
                <w:lang w:val="lt-LT"/>
              </w:rPr>
              <w:t>, pokalbius, stebėjimus;</w:t>
            </w:r>
          </w:p>
          <w:p w14:paraId="637BC45F" w14:textId="45FADFC3" w:rsidR="50070538" w:rsidRDefault="50070538" w:rsidP="000E2060">
            <w:pPr>
              <w:pStyle w:val="ListParagraph"/>
              <w:numPr>
                <w:ilvl w:val="0"/>
                <w:numId w:val="6"/>
              </w:numPr>
              <w:jc w:val="both"/>
              <w:rPr>
                <w:sz w:val="24"/>
                <w:szCs w:val="24"/>
                <w:lang w:val="lt-LT"/>
              </w:rPr>
            </w:pPr>
            <w:r w:rsidRPr="6AA9645C">
              <w:rPr>
                <w:sz w:val="24"/>
                <w:szCs w:val="24"/>
                <w:lang w:val="lt-LT"/>
              </w:rPr>
              <w:t>leisti atsakinėti įvairiais būdais, įskaitant žodžiu, naudojant programėles, raštu (pvz., esė, eilėraščius, pastraipas), vaizdines</w:t>
            </w:r>
            <w:r w:rsidR="1C43CB06" w:rsidRPr="6AA9645C">
              <w:rPr>
                <w:sz w:val="24"/>
                <w:szCs w:val="24"/>
                <w:lang w:val="lt-LT"/>
              </w:rPr>
              <w:t xml:space="preserve"> </w:t>
            </w:r>
            <w:r w:rsidRPr="6AA9645C">
              <w:rPr>
                <w:sz w:val="24"/>
                <w:szCs w:val="24"/>
                <w:lang w:val="lt-LT"/>
              </w:rPr>
              <w:t>/</w:t>
            </w:r>
            <w:r w:rsidR="1C43CB06" w:rsidRPr="6AA9645C">
              <w:rPr>
                <w:sz w:val="24"/>
                <w:szCs w:val="24"/>
                <w:lang w:val="lt-LT"/>
              </w:rPr>
              <w:t xml:space="preserve"> </w:t>
            </w:r>
            <w:r w:rsidRPr="6AA9645C">
              <w:rPr>
                <w:sz w:val="24"/>
                <w:szCs w:val="24"/>
                <w:lang w:val="lt-LT"/>
              </w:rPr>
              <w:t>grafines formas (pvz., sąvokų žemėlapius).</w:t>
            </w:r>
          </w:p>
          <w:p w14:paraId="38B3D1C0" w14:textId="38900771" w:rsidR="6AA9645C" w:rsidRPr="007371D5" w:rsidRDefault="6AA9645C" w:rsidP="6AA9645C">
            <w:pPr>
              <w:pStyle w:val="NormalWeb"/>
              <w:spacing w:before="0" w:beforeAutospacing="0" w:after="0" w:afterAutospacing="0"/>
              <w:jc w:val="both"/>
              <w:rPr>
                <w:color w:val="00B050"/>
              </w:rPr>
            </w:pPr>
          </w:p>
          <w:p w14:paraId="35E711C2" w14:textId="1899F31E" w:rsidR="0050173A" w:rsidRPr="007864E9" w:rsidRDefault="20C2A148" w:rsidP="6AA9645C">
            <w:pPr>
              <w:pStyle w:val="NormalWeb"/>
              <w:spacing w:before="0" w:beforeAutospacing="0" w:after="0" w:afterAutospacing="0"/>
              <w:jc w:val="both"/>
              <w:rPr>
                <w:color w:val="000000" w:themeColor="text1"/>
              </w:rPr>
            </w:pPr>
            <w:r w:rsidRPr="007864E9">
              <w:rPr>
                <w:color w:val="000000" w:themeColor="text1"/>
              </w:rPr>
              <w:t xml:space="preserve">Rekomenduojama </w:t>
            </w:r>
            <w:r w:rsidR="2DEBA9D2" w:rsidRPr="007864E9">
              <w:rPr>
                <w:color w:val="000000" w:themeColor="text1"/>
              </w:rPr>
              <w:t>ugdymą organizuoti</w:t>
            </w:r>
            <w:r w:rsidRPr="007864E9">
              <w:rPr>
                <w:color w:val="000000" w:themeColor="text1"/>
              </w:rPr>
              <w:t xml:space="preserve"> atsižvelgiant į d</w:t>
            </w:r>
            <w:r w:rsidR="007864E9">
              <w:rPr>
                <w:color w:val="000000" w:themeColor="text1"/>
              </w:rPr>
              <w:t>augiapakopės sistemos principus</w:t>
            </w:r>
            <w:r w:rsidRPr="007864E9">
              <w:rPr>
                <w:color w:val="000000" w:themeColor="text1"/>
                <w:sz w:val="22"/>
                <w:szCs w:val="22"/>
              </w:rPr>
              <w:t xml:space="preserve"> </w:t>
            </w:r>
            <w:r w:rsidRPr="007864E9">
              <w:rPr>
                <w:color w:val="000000" w:themeColor="text1"/>
              </w:rPr>
              <w:t xml:space="preserve">(angl. </w:t>
            </w:r>
            <w:r w:rsidRPr="007864E9">
              <w:rPr>
                <w:i/>
                <w:iCs/>
                <w:color w:val="000000" w:themeColor="text1"/>
              </w:rPr>
              <w:t>Multi-tiered Systems of Support).</w:t>
            </w:r>
            <w:r w:rsidR="6AA9645C" w:rsidRPr="007864E9">
              <w:rPr>
                <w:color w:val="000000" w:themeColor="text1"/>
              </w:rPr>
              <w:t xml:space="preserve"> </w:t>
            </w:r>
            <w:r w:rsidRPr="007864E9">
              <w:rPr>
                <w:color w:val="000000" w:themeColor="text1"/>
              </w:rPr>
              <w:t>Ugdymo turinio pritaik</w:t>
            </w:r>
            <w:r w:rsidR="44A7DE29" w:rsidRPr="007864E9">
              <w:rPr>
                <w:color w:val="000000" w:themeColor="text1"/>
              </w:rPr>
              <w:t>y</w:t>
            </w:r>
            <w:r w:rsidRPr="007864E9">
              <w:rPr>
                <w:color w:val="000000" w:themeColor="text1"/>
              </w:rPr>
              <w:t>mo būdus ir priemones apsprendžia mokiniui reikalingos pagalbos, jos intensyvumo, mokymo metodų, strategijų, praktikų poreikio nustatymas ir jų taikymas. I pakopoje visiems mokiniams taikomi bendrieji mokymo metodai ar prakt</w:t>
            </w:r>
            <w:r w:rsidR="007864E9">
              <w:rPr>
                <w:color w:val="000000" w:themeColor="text1"/>
              </w:rPr>
              <w:t>ikos.</w:t>
            </w:r>
            <w:r w:rsidRPr="007864E9">
              <w:rPr>
                <w:color w:val="000000" w:themeColor="text1"/>
              </w:rPr>
              <w:t xml:space="preserve"> II pakopoje tikslinei m</w:t>
            </w:r>
            <w:r w:rsidR="007864E9">
              <w:rPr>
                <w:color w:val="000000" w:themeColor="text1"/>
              </w:rPr>
              <w:t>okinių grupei taikomos</w:t>
            </w:r>
            <w:r w:rsidRPr="007864E9">
              <w:rPr>
                <w:color w:val="000000" w:themeColor="text1"/>
              </w:rPr>
              <w:t xml:space="preserve"> </w:t>
            </w:r>
            <w:r w:rsidR="007864E9" w:rsidRPr="007864E9">
              <w:rPr>
                <w:color w:val="000000" w:themeColor="text1"/>
              </w:rPr>
              <w:t>I pakopos praktikos</w:t>
            </w:r>
            <w:r w:rsidR="007864E9">
              <w:rPr>
                <w:color w:val="000000" w:themeColor="text1"/>
              </w:rPr>
              <w:t xml:space="preserve"> ir</w:t>
            </w:r>
            <w:r w:rsidR="007864E9" w:rsidRPr="007864E9">
              <w:rPr>
                <w:color w:val="000000" w:themeColor="text1"/>
              </w:rPr>
              <w:t xml:space="preserve"> </w:t>
            </w:r>
            <w:r w:rsidRPr="007864E9">
              <w:rPr>
                <w:color w:val="000000" w:themeColor="text1"/>
              </w:rPr>
              <w:t>papild</w:t>
            </w:r>
            <w:r w:rsidR="1C43CB06" w:rsidRPr="007864E9">
              <w:rPr>
                <w:color w:val="000000" w:themeColor="text1"/>
              </w:rPr>
              <w:t xml:space="preserve">omi </w:t>
            </w:r>
            <w:r w:rsidR="44A7DE29" w:rsidRPr="007864E9">
              <w:rPr>
                <w:color w:val="000000" w:themeColor="text1"/>
              </w:rPr>
              <w:t xml:space="preserve">mokymosi </w:t>
            </w:r>
            <w:r w:rsidR="007864E9">
              <w:rPr>
                <w:color w:val="000000" w:themeColor="text1"/>
              </w:rPr>
              <w:t>metodai</w:t>
            </w:r>
            <w:r w:rsidR="1C43CB06" w:rsidRPr="007864E9">
              <w:rPr>
                <w:color w:val="000000" w:themeColor="text1"/>
              </w:rPr>
              <w:t>.</w:t>
            </w:r>
            <w:r w:rsidR="007864E9">
              <w:rPr>
                <w:color w:val="000000" w:themeColor="text1"/>
              </w:rPr>
              <w:t xml:space="preserve"> </w:t>
            </w:r>
            <w:r w:rsidRPr="007864E9">
              <w:rPr>
                <w:color w:val="000000" w:themeColor="text1"/>
              </w:rPr>
              <w:t>III pakopoje tai</w:t>
            </w:r>
            <w:r w:rsidR="007864E9">
              <w:rPr>
                <w:color w:val="000000" w:themeColor="text1"/>
              </w:rPr>
              <w:t>komos I ir II pakopos praktikos bei</w:t>
            </w:r>
            <w:r w:rsidRPr="007864E9">
              <w:rPr>
                <w:color w:val="000000" w:themeColor="text1"/>
              </w:rPr>
              <w:t xml:space="preserve"> individualūs metodai, intervencijos, reikalingos</w:t>
            </w:r>
            <w:r w:rsidR="007864E9">
              <w:rPr>
                <w:color w:val="000000" w:themeColor="text1"/>
              </w:rPr>
              <w:t>, kad  mokinys gebėtų</w:t>
            </w:r>
            <w:r w:rsidRPr="007864E9">
              <w:rPr>
                <w:color w:val="000000" w:themeColor="text1"/>
              </w:rPr>
              <w:t xml:space="preserve"> </w:t>
            </w:r>
            <w:r w:rsidR="45DD57BA" w:rsidRPr="007864E9">
              <w:rPr>
                <w:color w:val="000000" w:themeColor="text1"/>
              </w:rPr>
              <w:t>išmok</w:t>
            </w:r>
            <w:r w:rsidRPr="007864E9">
              <w:rPr>
                <w:color w:val="000000" w:themeColor="text1"/>
              </w:rPr>
              <w:t>ti dėstomą turinį.</w:t>
            </w:r>
          </w:p>
          <w:p w14:paraId="6497C755" w14:textId="77777777" w:rsidR="007864E9" w:rsidRDefault="007864E9" w:rsidP="6AA9645C">
            <w:pPr>
              <w:pStyle w:val="NormalWeb"/>
              <w:spacing w:before="0" w:beforeAutospacing="0" w:after="0" w:afterAutospacing="0"/>
              <w:jc w:val="both"/>
              <w:rPr>
                <w:color w:val="000000" w:themeColor="text1"/>
              </w:rPr>
            </w:pPr>
          </w:p>
          <w:p w14:paraId="157E027D" w14:textId="64B24BE8" w:rsidR="2C78159B" w:rsidRPr="007864E9" w:rsidRDefault="20C2A148" w:rsidP="6AA9645C">
            <w:pPr>
              <w:pStyle w:val="NormalWeb"/>
              <w:spacing w:before="0" w:beforeAutospacing="0" w:after="0" w:afterAutospacing="0"/>
              <w:jc w:val="both"/>
              <w:rPr>
                <w:color w:val="000000" w:themeColor="text1"/>
              </w:rPr>
            </w:pPr>
            <w:r w:rsidRPr="007864E9">
              <w:rPr>
                <w:color w:val="000000" w:themeColor="text1"/>
              </w:rPr>
              <w:t>Gali</w:t>
            </w:r>
            <w:r w:rsidR="007864E9">
              <w:rPr>
                <w:color w:val="000000" w:themeColor="text1"/>
              </w:rPr>
              <w:t>mi I pakopos praktikų, taikomų</w:t>
            </w:r>
            <w:r w:rsidRPr="007864E9">
              <w:rPr>
                <w:color w:val="000000" w:themeColor="text1"/>
              </w:rPr>
              <w:t xml:space="preserve"> visai klasei, atliepia</w:t>
            </w:r>
            <w:r w:rsidR="007864E9">
              <w:rPr>
                <w:color w:val="000000" w:themeColor="text1"/>
              </w:rPr>
              <w:t>nčių</w:t>
            </w:r>
            <w:r w:rsidRPr="007864E9">
              <w:rPr>
                <w:color w:val="000000" w:themeColor="text1"/>
              </w:rPr>
              <w:t xml:space="preserve"> individualius mokinių, turinčių įvairiapu</w:t>
            </w:r>
            <w:r w:rsidR="007864E9">
              <w:rPr>
                <w:color w:val="000000" w:themeColor="text1"/>
              </w:rPr>
              <w:t>sių raidos sutrikimų, poreikius, pavyzdžiai</w:t>
            </w:r>
            <w:r w:rsidRPr="007864E9">
              <w:rPr>
                <w:color w:val="000000" w:themeColor="text1"/>
              </w:rPr>
              <w:t>:</w:t>
            </w:r>
          </w:p>
          <w:p w14:paraId="7959942F" w14:textId="5E79F879" w:rsidR="2C78159B" w:rsidRDefault="20C2A148" w:rsidP="6AA9645C">
            <w:pPr>
              <w:pStyle w:val="NormalWeb"/>
              <w:spacing w:before="0" w:beforeAutospacing="0" w:after="0" w:afterAutospacing="0"/>
              <w:jc w:val="both"/>
            </w:pPr>
            <w:r>
              <w:t>Aiškūs nurodymai:</w:t>
            </w:r>
          </w:p>
          <w:p w14:paraId="761437A0" w14:textId="3469F1B5" w:rsidR="2C78159B" w:rsidRDefault="2C78159B" w:rsidP="000E2060">
            <w:pPr>
              <w:pStyle w:val="NormalWeb"/>
              <w:numPr>
                <w:ilvl w:val="0"/>
                <w:numId w:val="16"/>
              </w:numPr>
              <w:spacing w:before="0" w:beforeAutospacing="0" w:after="0" w:afterAutospacing="0"/>
              <w:jc w:val="both"/>
            </w:pPr>
            <w:r w:rsidRPr="2C78159B">
              <w:t xml:space="preserve">konkrečiai </w:t>
            </w:r>
            <w:r w:rsidR="007864E9">
              <w:t>įvardyti</w:t>
            </w:r>
            <w:r w:rsidRPr="2C78159B">
              <w:t xml:space="preserve"> mokymosi tikslą; </w:t>
            </w:r>
          </w:p>
          <w:p w14:paraId="02D09D94" w14:textId="3FD99D10" w:rsidR="2C78159B" w:rsidRDefault="2C78159B" w:rsidP="000E2060">
            <w:pPr>
              <w:pStyle w:val="NormalWeb"/>
              <w:numPr>
                <w:ilvl w:val="0"/>
                <w:numId w:val="16"/>
              </w:numPr>
              <w:spacing w:before="0" w:beforeAutospacing="0" w:after="0" w:afterAutospacing="0"/>
              <w:jc w:val="both"/>
            </w:pPr>
            <w:r w:rsidRPr="2C78159B">
              <w:t xml:space="preserve">taikyti daugiau nei vieną pavyzdį naujam įgūdžiui mokyti (vadovautis Universalaus dizaino mokymuisi (angl. </w:t>
            </w:r>
            <w:r w:rsidRPr="2C78159B">
              <w:rPr>
                <w:i/>
                <w:iCs/>
              </w:rPr>
              <w:t>Universal Design for Learning</w:t>
            </w:r>
            <w:r w:rsidRPr="2C78159B">
              <w:t>) principais), parodyti, kaip mokiniai gali pritaikyti naują įgūdį, leisti  mokiniams pakartoti;</w:t>
            </w:r>
          </w:p>
          <w:p w14:paraId="3B28ADB4" w14:textId="77777777" w:rsidR="00E724A0" w:rsidRPr="00E724A0" w:rsidRDefault="2C78159B" w:rsidP="000E2060">
            <w:pPr>
              <w:pStyle w:val="ListParagraph"/>
              <w:numPr>
                <w:ilvl w:val="0"/>
                <w:numId w:val="16"/>
              </w:numPr>
              <w:jc w:val="both"/>
              <w:rPr>
                <w:rFonts w:asciiTheme="minorHAnsi" w:eastAsiaTheme="minorEastAsia" w:hAnsiTheme="minorHAnsi" w:cstheme="minorBidi"/>
                <w:sz w:val="24"/>
                <w:szCs w:val="24"/>
                <w:lang w:val="lt-LT"/>
              </w:rPr>
            </w:pPr>
            <w:r w:rsidRPr="2C78159B">
              <w:rPr>
                <w:sz w:val="24"/>
                <w:szCs w:val="24"/>
                <w:lang w:val="lt-LT"/>
              </w:rPr>
              <w:t xml:space="preserve">įtraukti mokinius į praktines veiklas; </w:t>
            </w:r>
          </w:p>
          <w:p w14:paraId="4BECBC10" w14:textId="77777777" w:rsidR="00E724A0" w:rsidRPr="00E724A0" w:rsidRDefault="2C78159B" w:rsidP="000E2060">
            <w:pPr>
              <w:pStyle w:val="ListParagraph"/>
              <w:numPr>
                <w:ilvl w:val="0"/>
                <w:numId w:val="16"/>
              </w:numPr>
              <w:jc w:val="both"/>
              <w:rPr>
                <w:rFonts w:asciiTheme="minorHAnsi" w:eastAsiaTheme="minorEastAsia" w:hAnsiTheme="minorHAnsi" w:cstheme="minorBidi"/>
                <w:sz w:val="24"/>
                <w:szCs w:val="24"/>
                <w:lang w:val="lt-LT"/>
              </w:rPr>
            </w:pPr>
            <w:r w:rsidRPr="2C78159B">
              <w:rPr>
                <w:sz w:val="24"/>
                <w:szCs w:val="24"/>
                <w:lang w:val="lt-LT"/>
              </w:rPr>
              <w:lastRenderedPageBreak/>
              <w:t xml:space="preserve">įvardyti, padrąsinti mokinius veikti savarankiškai; </w:t>
            </w:r>
          </w:p>
          <w:p w14:paraId="26462BF4" w14:textId="77777777" w:rsidR="00E724A0" w:rsidRPr="00E724A0" w:rsidRDefault="2C78159B" w:rsidP="000E2060">
            <w:pPr>
              <w:pStyle w:val="ListParagraph"/>
              <w:numPr>
                <w:ilvl w:val="0"/>
                <w:numId w:val="16"/>
              </w:numPr>
              <w:jc w:val="both"/>
              <w:rPr>
                <w:rFonts w:asciiTheme="minorHAnsi" w:eastAsiaTheme="minorEastAsia" w:hAnsiTheme="minorHAnsi" w:cstheme="minorBidi"/>
                <w:sz w:val="24"/>
                <w:szCs w:val="24"/>
                <w:lang w:val="lt-LT"/>
              </w:rPr>
            </w:pPr>
            <w:r w:rsidRPr="2C78159B">
              <w:rPr>
                <w:sz w:val="24"/>
                <w:szCs w:val="24"/>
                <w:lang w:val="lt-LT"/>
              </w:rPr>
              <w:t xml:space="preserve">taikyti įvairias pagalbos priemones, užuominas; </w:t>
            </w:r>
          </w:p>
          <w:p w14:paraId="2695347B" w14:textId="77777777" w:rsidR="00E724A0" w:rsidRPr="00E724A0" w:rsidRDefault="2C78159B" w:rsidP="000E2060">
            <w:pPr>
              <w:pStyle w:val="ListParagraph"/>
              <w:numPr>
                <w:ilvl w:val="0"/>
                <w:numId w:val="16"/>
              </w:numPr>
              <w:jc w:val="both"/>
              <w:rPr>
                <w:rFonts w:asciiTheme="minorHAnsi" w:eastAsiaTheme="minorEastAsia" w:hAnsiTheme="minorHAnsi" w:cstheme="minorBidi"/>
                <w:sz w:val="24"/>
                <w:szCs w:val="24"/>
                <w:lang w:val="lt-LT"/>
              </w:rPr>
            </w:pPr>
            <w:r w:rsidRPr="2C78159B">
              <w:rPr>
                <w:sz w:val="24"/>
                <w:szCs w:val="24"/>
                <w:lang w:val="lt-LT"/>
              </w:rPr>
              <w:t xml:space="preserve">palaipsniui mažinti užuominų skaičių, kai mokiniai savarankiškai pradeda atlikti užduotis; </w:t>
            </w:r>
          </w:p>
          <w:p w14:paraId="2E662655" w14:textId="77777777" w:rsidR="00E724A0" w:rsidRPr="00E724A0" w:rsidRDefault="2C78159B" w:rsidP="000E2060">
            <w:pPr>
              <w:pStyle w:val="ListParagraph"/>
              <w:numPr>
                <w:ilvl w:val="0"/>
                <w:numId w:val="16"/>
              </w:numPr>
              <w:jc w:val="both"/>
              <w:rPr>
                <w:rFonts w:asciiTheme="minorHAnsi" w:eastAsiaTheme="minorEastAsia" w:hAnsiTheme="minorHAnsi" w:cstheme="minorBidi"/>
                <w:sz w:val="24"/>
                <w:szCs w:val="24"/>
                <w:lang w:val="lt-LT"/>
              </w:rPr>
            </w:pPr>
            <w:r w:rsidRPr="2C78159B">
              <w:rPr>
                <w:sz w:val="24"/>
                <w:szCs w:val="24"/>
                <w:lang w:val="lt-LT"/>
              </w:rPr>
              <w:t xml:space="preserve">už kiekvieną atsakymą pagirti, suteikti mokiniui grįžtamąjį ryšį; </w:t>
            </w:r>
          </w:p>
          <w:p w14:paraId="67081204" w14:textId="77777777" w:rsidR="00E724A0" w:rsidRPr="00E724A0" w:rsidRDefault="2C78159B" w:rsidP="000E2060">
            <w:pPr>
              <w:pStyle w:val="ListParagraph"/>
              <w:numPr>
                <w:ilvl w:val="0"/>
                <w:numId w:val="16"/>
              </w:numPr>
              <w:jc w:val="both"/>
              <w:rPr>
                <w:rFonts w:asciiTheme="minorHAnsi" w:eastAsiaTheme="minorEastAsia" w:hAnsiTheme="minorHAnsi" w:cstheme="minorBidi"/>
                <w:sz w:val="24"/>
                <w:szCs w:val="24"/>
                <w:lang w:val="lt-LT"/>
              </w:rPr>
            </w:pPr>
            <w:r w:rsidRPr="2C78159B">
              <w:rPr>
                <w:sz w:val="24"/>
                <w:szCs w:val="24"/>
                <w:lang w:val="lt-LT"/>
              </w:rPr>
              <w:t xml:space="preserve">suteikti galimybę dirbti savarankiškai, pagirti arba suteikti koreguojantį grįžtamąjį ryšį; </w:t>
            </w:r>
          </w:p>
          <w:p w14:paraId="20DE61DD" w14:textId="2BEE10D2" w:rsidR="2C78159B" w:rsidRDefault="2C78159B" w:rsidP="000E2060">
            <w:pPr>
              <w:pStyle w:val="ListParagraph"/>
              <w:numPr>
                <w:ilvl w:val="0"/>
                <w:numId w:val="16"/>
              </w:numPr>
              <w:jc w:val="both"/>
              <w:rPr>
                <w:rFonts w:asciiTheme="minorHAnsi" w:eastAsiaTheme="minorEastAsia" w:hAnsiTheme="minorHAnsi" w:cstheme="minorBidi"/>
                <w:sz w:val="24"/>
                <w:szCs w:val="24"/>
                <w:lang w:val="lt-LT"/>
              </w:rPr>
            </w:pPr>
            <w:r w:rsidRPr="2C78159B">
              <w:rPr>
                <w:sz w:val="24"/>
                <w:szCs w:val="24"/>
                <w:lang w:val="lt-LT"/>
              </w:rPr>
              <w:t>apžvelgti, ko buvo išmokta;</w:t>
            </w:r>
          </w:p>
          <w:p w14:paraId="34DDB174" w14:textId="24DEFB18" w:rsidR="003875D8" w:rsidRPr="003875D8" w:rsidRDefault="2C78159B" w:rsidP="000E2060">
            <w:pPr>
              <w:pStyle w:val="ListParagraph"/>
              <w:numPr>
                <w:ilvl w:val="0"/>
                <w:numId w:val="16"/>
              </w:numPr>
              <w:jc w:val="both"/>
              <w:rPr>
                <w:rFonts w:asciiTheme="minorHAnsi" w:eastAsiaTheme="minorEastAsia" w:hAnsiTheme="minorHAnsi" w:cstheme="minorBidi"/>
                <w:sz w:val="24"/>
                <w:szCs w:val="24"/>
                <w:lang w:val="lt-LT"/>
              </w:rPr>
            </w:pPr>
            <w:r w:rsidRPr="2C78159B">
              <w:rPr>
                <w:sz w:val="24"/>
                <w:szCs w:val="24"/>
                <w:lang w:val="lt-LT"/>
              </w:rPr>
              <w:t>planuoti įgūdžių įtvirtinimo, palaikymo ir apibendrinimo veiklas, padėti mokiniams  pereiti į aukštesnį pasiekimų lygį.</w:t>
            </w:r>
          </w:p>
          <w:p w14:paraId="5EEAC716" w14:textId="3C170039" w:rsidR="2C78159B" w:rsidRDefault="2C78159B" w:rsidP="00413A90">
            <w:pPr>
              <w:jc w:val="both"/>
              <w:rPr>
                <w:rFonts w:ascii="Times New Roman" w:eastAsia="Times New Roman" w:hAnsi="Times New Roman" w:cs="Times New Roman"/>
                <w:sz w:val="24"/>
                <w:szCs w:val="24"/>
              </w:rPr>
            </w:pPr>
            <w:r w:rsidRPr="2C78159B">
              <w:rPr>
                <w:rFonts w:ascii="Times New Roman" w:eastAsia="Times New Roman" w:hAnsi="Times New Roman" w:cs="Times New Roman"/>
                <w:sz w:val="24"/>
                <w:szCs w:val="24"/>
              </w:rPr>
              <w:t>Vizual</w:t>
            </w:r>
            <w:r w:rsidR="00D24B91">
              <w:rPr>
                <w:rFonts w:ascii="Times New Roman" w:eastAsia="Times New Roman" w:hAnsi="Times New Roman" w:cs="Times New Roman"/>
                <w:sz w:val="24"/>
                <w:szCs w:val="24"/>
              </w:rPr>
              <w:t>inis</w:t>
            </w:r>
            <w:r w:rsidRPr="2C78159B">
              <w:rPr>
                <w:rFonts w:ascii="Times New Roman" w:eastAsia="Times New Roman" w:hAnsi="Times New Roman" w:cs="Times New Roman"/>
                <w:sz w:val="24"/>
                <w:szCs w:val="24"/>
              </w:rPr>
              <w:t xml:space="preserve"> pastiprinimas:</w:t>
            </w:r>
          </w:p>
          <w:p w14:paraId="2AC45424" w14:textId="37F5F5F7" w:rsidR="2C78159B" w:rsidRDefault="2C78159B" w:rsidP="000E2060">
            <w:pPr>
              <w:pStyle w:val="ListParagraph"/>
              <w:numPr>
                <w:ilvl w:val="0"/>
                <w:numId w:val="7"/>
              </w:numPr>
              <w:jc w:val="both"/>
              <w:rPr>
                <w:rFonts w:asciiTheme="minorHAnsi" w:eastAsiaTheme="minorEastAsia" w:hAnsiTheme="minorHAnsi" w:cstheme="minorBidi"/>
                <w:sz w:val="24"/>
                <w:szCs w:val="24"/>
                <w:lang w:val="lt-LT"/>
              </w:rPr>
            </w:pPr>
            <w:r w:rsidRPr="2C78159B">
              <w:rPr>
                <w:sz w:val="24"/>
                <w:szCs w:val="24"/>
                <w:lang w:val="lt-LT"/>
              </w:rPr>
              <w:t>paveikslėliai;</w:t>
            </w:r>
          </w:p>
          <w:p w14:paraId="14ECC8C0" w14:textId="0C39BE18" w:rsidR="2C78159B" w:rsidRDefault="2C78159B" w:rsidP="000E2060">
            <w:pPr>
              <w:pStyle w:val="ListParagraph"/>
              <w:numPr>
                <w:ilvl w:val="0"/>
                <w:numId w:val="7"/>
              </w:numPr>
              <w:jc w:val="both"/>
              <w:rPr>
                <w:sz w:val="24"/>
                <w:szCs w:val="24"/>
                <w:lang w:val="lt-LT"/>
              </w:rPr>
            </w:pPr>
            <w:r w:rsidRPr="2C78159B">
              <w:rPr>
                <w:sz w:val="24"/>
                <w:szCs w:val="24"/>
                <w:lang w:val="lt-LT"/>
              </w:rPr>
              <w:t>užrašyti žodžiai, tekstas;</w:t>
            </w:r>
          </w:p>
          <w:p w14:paraId="23318315" w14:textId="128E3033" w:rsidR="2C78159B" w:rsidRDefault="2C78159B" w:rsidP="000E2060">
            <w:pPr>
              <w:pStyle w:val="ListParagraph"/>
              <w:numPr>
                <w:ilvl w:val="0"/>
                <w:numId w:val="7"/>
              </w:numPr>
              <w:jc w:val="both"/>
              <w:rPr>
                <w:sz w:val="24"/>
                <w:szCs w:val="24"/>
                <w:lang w:val="lt-LT"/>
              </w:rPr>
            </w:pPr>
            <w:r w:rsidRPr="2C78159B">
              <w:rPr>
                <w:sz w:val="24"/>
                <w:szCs w:val="24"/>
                <w:lang w:val="lt-LT"/>
              </w:rPr>
              <w:t>objektai;</w:t>
            </w:r>
          </w:p>
          <w:p w14:paraId="5D492724" w14:textId="15B73B83" w:rsidR="2C78159B" w:rsidRDefault="2C78159B" w:rsidP="000E2060">
            <w:pPr>
              <w:pStyle w:val="ListParagraph"/>
              <w:numPr>
                <w:ilvl w:val="0"/>
                <w:numId w:val="7"/>
              </w:numPr>
              <w:jc w:val="both"/>
              <w:rPr>
                <w:sz w:val="24"/>
                <w:szCs w:val="24"/>
                <w:lang w:val="lt-LT"/>
              </w:rPr>
            </w:pPr>
            <w:r w:rsidRPr="2C78159B">
              <w:rPr>
                <w:sz w:val="24"/>
                <w:szCs w:val="24"/>
                <w:lang w:val="lt-LT"/>
              </w:rPr>
              <w:t xml:space="preserve">fizinis aplinkos išdėstymas, </w:t>
            </w:r>
            <w:r w:rsidR="007864E9">
              <w:rPr>
                <w:sz w:val="24"/>
                <w:szCs w:val="24"/>
                <w:lang w:val="lt-LT"/>
              </w:rPr>
              <w:t>vaizdinės</w:t>
            </w:r>
            <w:r w:rsidRPr="2C78159B">
              <w:rPr>
                <w:sz w:val="24"/>
                <w:szCs w:val="24"/>
                <w:lang w:val="lt-LT"/>
              </w:rPr>
              <w:t xml:space="preserve"> ribos;</w:t>
            </w:r>
          </w:p>
          <w:p w14:paraId="576A50DC" w14:textId="19943496" w:rsidR="2C78159B" w:rsidRDefault="2C78159B" w:rsidP="000E2060">
            <w:pPr>
              <w:pStyle w:val="ListParagraph"/>
              <w:numPr>
                <w:ilvl w:val="0"/>
                <w:numId w:val="7"/>
              </w:numPr>
              <w:jc w:val="both"/>
              <w:rPr>
                <w:sz w:val="24"/>
                <w:szCs w:val="24"/>
                <w:lang w:val="lt-LT"/>
              </w:rPr>
            </w:pPr>
            <w:r w:rsidRPr="2C78159B">
              <w:rPr>
                <w:sz w:val="24"/>
                <w:szCs w:val="24"/>
                <w:lang w:val="lt-LT"/>
              </w:rPr>
              <w:t xml:space="preserve">tvarkaraščiai ir dienotvarkės; </w:t>
            </w:r>
          </w:p>
          <w:p w14:paraId="5C22C09C" w14:textId="3F420B33" w:rsidR="2C78159B" w:rsidRDefault="2C78159B" w:rsidP="000E2060">
            <w:pPr>
              <w:pStyle w:val="ListParagraph"/>
              <w:numPr>
                <w:ilvl w:val="0"/>
                <w:numId w:val="7"/>
              </w:numPr>
              <w:jc w:val="both"/>
              <w:rPr>
                <w:sz w:val="24"/>
                <w:szCs w:val="24"/>
                <w:lang w:val="lt-LT"/>
              </w:rPr>
            </w:pPr>
            <w:r w:rsidRPr="2C78159B">
              <w:rPr>
                <w:sz w:val="24"/>
                <w:szCs w:val="24"/>
                <w:lang w:val="lt-LT"/>
              </w:rPr>
              <w:t>žemėlapiai;</w:t>
            </w:r>
          </w:p>
          <w:p w14:paraId="19543077" w14:textId="248372A5" w:rsidR="2C78159B" w:rsidRDefault="2C78159B" w:rsidP="000E2060">
            <w:pPr>
              <w:pStyle w:val="ListParagraph"/>
              <w:numPr>
                <w:ilvl w:val="0"/>
                <w:numId w:val="7"/>
              </w:numPr>
              <w:jc w:val="both"/>
              <w:rPr>
                <w:sz w:val="24"/>
                <w:szCs w:val="24"/>
                <w:lang w:val="lt-LT"/>
              </w:rPr>
            </w:pPr>
            <w:r w:rsidRPr="2C78159B">
              <w:rPr>
                <w:sz w:val="24"/>
                <w:szCs w:val="24"/>
                <w:lang w:val="lt-LT"/>
              </w:rPr>
              <w:t>etiketės;</w:t>
            </w:r>
          </w:p>
          <w:p w14:paraId="58249993" w14:textId="58A1711E" w:rsidR="2C78159B" w:rsidRDefault="2C78159B" w:rsidP="000E2060">
            <w:pPr>
              <w:pStyle w:val="ListParagraph"/>
              <w:numPr>
                <w:ilvl w:val="0"/>
                <w:numId w:val="7"/>
              </w:numPr>
              <w:jc w:val="both"/>
              <w:rPr>
                <w:sz w:val="24"/>
                <w:szCs w:val="24"/>
                <w:lang w:val="lt-LT"/>
              </w:rPr>
            </w:pPr>
            <w:r w:rsidRPr="2C78159B">
              <w:rPr>
                <w:sz w:val="24"/>
                <w:szCs w:val="24"/>
                <w:lang w:val="lt-LT"/>
              </w:rPr>
              <w:t>organizacinės sistemos</w:t>
            </w:r>
            <w:r w:rsidR="00E724A0">
              <w:rPr>
                <w:sz w:val="24"/>
                <w:szCs w:val="24"/>
                <w:lang w:val="lt-LT"/>
              </w:rPr>
              <w:t xml:space="preserve"> </w:t>
            </w:r>
            <w:r w:rsidRPr="2C78159B">
              <w:rPr>
                <w:sz w:val="24"/>
                <w:szCs w:val="24"/>
                <w:lang w:val="lt-LT"/>
              </w:rPr>
              <w:t>/</w:t>
            </w:r>
            <w:r w:rsidR="00E724A0">
              <w:rPr>
                <w:sz w:val="24"/>
                <w:szCs w:val="24"/>
                <w:lang w:val="lt-LT"/>
              </w:rPr>
              <w:t xml:space="preserve"> </w:t>
            </w:r>
            <w:r w:rsidRPr="2C78159B">
              <w:rPr>
                <w:sz w:val="24"/>
                <w:szCs w:val="24"/>
                <w:lang w:val="lt-LT"/>
              </w:rPr>
              <w:t>grafinės tvarkyklės;</w:t>
            </w:r>
          </w:p>
          <w:p w14:paraId="1FBA3704" w14:textId="4134CBAF" w:rsidR="2C78159B" w:rsidRDefault="2C78159B" w:rsidP="000E2060">
            <w:pPr>
              <w:pStyle w:val="ListParagraph"/>
              <w:numPr>
                <w:ilvl w:val="0"/>
                <w:numId w:val="7"/>
              </w:numPr>
              <w:jc w:val="both"/>
              <w:rPr>
                <w:sz w:val="24"/>
                <w:szCs w:val="24"/>
                <w:lang w:val="lt-LT"/>
              </w:rPr>
            </w:pPr>
            <w:r w:rsidRPr="2C78159B">
              <w:rPr>
                <w:sz w:val="24"/>
                <w:szCs w:val="24"/>
                <w:lang w:val="lt-LT"/>
              </w:rPr>
              <w:t xml:space="preserve">laiko juostos. </w:t>
            </w:r>
          </w:p>
          <w:p w14:paraId="175E6BA1" w14:textId="4277AB3A" w:rsidR="2C78159B" w:rsidRDefault="2C78159B" w:rsidP="00413A90">
            <w:pPr>
              <w:jc w:val="both"/>
              <w:rPr>
                <w:rFonts w:ascii="Times New Roman" w:eastAsia="Times New Roman" w:hAnsi="Times New Roman" w:cs="Times New Roman"/>
                <w:sz w:val="24"/>
                <w:szCs w:val="24"/>
              </w:rPr>
            </w:pPr>
            <w:r w:rsidRPr="2C78159B">
              <w:rPr>
                <w:rFonts w:ascii="Times New Roman" w:eastAsia="Times New Roman" w:hAnsi="Times New Roman" w:cs="Times New Roman"/>
                <w:sz w:val="24"/>
                <w:szCs w:val="24"/>
              </w:rPr>
              <w:t>Socialiniai pasakojimai:</w:t>
            </w:r>
          </w:p>
          <w:p w14:paraId="2445763E" w14:textId="063E426E" w:rsidR="2C78159B" w:rsidRDefault="2C78159B" w:rsidP="000E2060">
            <w:pPr>
              <w:pStyle w:val="ListParagraph"/>
              <w:numPr>
                <w:ilvl w:val="0"/>
                <w:numId w:val="8"/>
              </w:numPr>
              <w:jc w:val="both"/>
              <w:rPr>
                <w:rFonts w:asciiTheme="minorHAnsi" w:eastAsiaTheme="minorEastAsia" w:hAnsiTheme="minorHAnsi" w:cstheme="minorBidi"/>
                <w:sz w:val="24"/>
                <w:szCs w:val="24"/>
                <w:lang w:val="lt-LT"/>
              </w:rPr>
            </w:pPr>
            <w:r w:rsidRPr="2C78159B">
              <w:rPr>
                <w:sz w:val="24"/>
                <w:szCs w:val="24"/>
                <w:lang w:val="lt-LT"/>
              </w:rPr>
              <w:t>rodykite vaizdo įrašus su mokinių elgesi</w:t>
            </w:r>
            <w:r w:rsidR="00E52DC1">
              <w:rPr>
                <w:sz w:val="24"/>
                <w:szCs w:val="24"/>
                <w:lang w:val="lt-LT"/>
              </w:rPr>
              <w:t>o</w:t>
            </w:r>
            <w:r w:rsidR="00E52DC1" w:rsidRPr="2C78159B">
              <w:rPr>
                <w:sz w:val="24"/>
                <w:szCs w:val="24"/>
                <w:lang w:val="lt-LT"/>
              </w:rPr>
              <w:t xml:space="preserve"> lūkesčiais</w:t>
            </w:r>
            <w:r w:rsidRPr="2C78159B">
              <w:rPr>
                <w:sz w:val="24"/>
                <w:szCs w:val="24"/>
                <w:lang w:val="lt-LT"/>
              </w:rPr>
              <w:t xml:space="preserve"> konkrečios</w:t>
            </w:r>
            <w:r w:rsidR="00E52DC1">
              <w:rPr>
                <w:sz w:val="24"/>
                <w:szCs w:val="24"/>
                <w:lang w:val="lt-LT"/>
              </w:rPr>
              <w:t>e</w:t>
            </w:r>
            <w:r w:rsidRPr="2C78159B">
              <w:rPr>
                <w:sz w:val="24"/>
                <w:szCs w:val="24"/>
                <w:lang w:val="lt-LT"/>
              </w:rPr>
              <w:t xml:space="preserve"> situacijo</w:t>
            </w:r>
            <w:r w:rsidR="00E52DC1">
              <w:rPr>
                <w:sz w:val="24"/>
                <w:szCs w:val="24"/>
                <w:lang w:val="lt-LT"/>
              </w:rPr>
              <w:t>se</w:t>
            </w:r>
            <w:r w:rsidRPr="2C78159B">
              <w:rPr>
                <w:sz w:val="24"/>
                <w:szCs w:val="24"/>
                <w:lang w:val="lt-LT"/>
              </w:rPr>
              <w:t>;</w:t>
            </w:r>
          </w:p>
          <w:p w14:paraId="455C2FAB" w14:textId="1D8726AB" w:rsidR="2C78159B" w:rsidRDefault="2C78159B" w:rsidP="000E2060">
            <w:pPr>
              <w:pStyle w:val="ListParagraph"/>
              <w:numPr>
                <w:ilvl w:val="0"/>
                <w:numId w:val="8"/>
              </w:numPr>
              <w:jc w:val="both"/>
              <w:rPr>
                <w:sz w:val="24"/>
                <w:szCs w:val="24"/>
                <w:lang w:val="lt-LT"/>
              </w:rPr>
            </w:pPr>
            <w:r w:rsidRPr="2C78159B">
              <w:rPr>
                <w:sz w:val="24"/>
                <w:szCs w:val="24"/>
                <w:lang w:val="lt-LT"/>
              </w:rPr>
              <w:t xml:space="preserve">socialinėms istorijoms </w:t>
            </w:r>
            <w:r w:rsidR="00786BEC">
              <w:rPr>
                <w:sz w:val="24"/>
                <w:szCs w:val="24"/>
                <w:lang w:val="lt-LT"/>
              </w:rPr>
              <w:t>vart</w:t>
            </w:r>
            <w:r w:rsidRPr="2C78159B">
              <w:rPr>
                <w:sz w:val="24"/>
                <w:szCs w:val="24"/>
                <w:lang w:val="lt-LT"/>
              </w:rPr>
              <w:t>okite  mokiniui suprantamą kalbą;</w:t>
            </w:r>
          </w:p>
          <w:p w14:paraId="047D0AB1" w14:textId="18D2F34A" w:rsidR="2C78159B" w:rsidRDefault="2C78159B" w:rsidP="000E2060">
            <w:pPr>
              <w:pStyle w:val="ListParagraph"/>
              <w:numPr>
                <w:ilvl w:val="0"/>
                <w:numId w:val="8"/>
              </w:numPr>
              <w:jc w:val="both"/>
              <w:rPr>
                <w:sz w:val="24"/>
                <w:szCs w:val="24"/>
                <w:lang w:val="lt-LT"/>
              </w:rPr>
            </w:pPr>
            <w:r w:rsidRPr="2C78159B">
              <w:rPr>
                <w:sz w:val="24"/>
                <w:szCs w:val="24"/>
                <w:lang w:val="lt-LT"/>
              </w:rPr>
              <w:t>pritaikykite socialines</w:t>
            </w:r>
            <w:r w:rsidR="00E724A0">
              <w:rPr>
                <w:sz w:val="24"/>
                <w:szCs w:val="24"/>
                <w:lang w:val="lt-LT"/>
              </w:rPr>
              <w:t xml:space="preserve"> istorijas, komiksų pokalbius, m</w:t>
            </w:r>
            <w:r w:rsidRPr="2C78159B">
              <w:rPr>
                <w:sz w:val="24"/>
                <w:szCs w:val="24"/>
                <w:lang w:val="lt-LT"/>
              </w:rPr>
              <w:t>inčių burbulus.</w:t>
            </w:r>
          </w:p>
          <w:p w14:paraId="14CD12AF" w14:textId="0CCA89D9" w:rsidR="2C78159B" w:rsidRDefault="2C78159B" w:rsidP="00413A90">
            <w:pPr>
              <w:jc w:val="both"/>
              <w:rPr>
                <w:rFonts w:ascii="Times New Roman" w:eastAsia="Times New Roman" w:hAnsi="Times New Roman" w:cs="Times New Roman"/>
                <w:sz w:val="24"/>
                <w:szCs w:val="24"/>
              </w:rPr>
            </w:pPr>
            <w:r w:rsidRPr="2C78159B">
              <w:rPr>
                <w:rFonts w:ascii="Times New Roman" w:eastAsia="Times New Roman" w:hAnsi="Times New Roman" w:cs="Times New Roman"/>
                <w:sz w:val="24"/>
                <w:szCs w:val="24"/>
              </w:rPr>
              <w:t>Vaizdo modeliavimas:</w:t>
            </w:r>
          </w:p>
          <w:p w14:paraId="488917BB" w14:textId="5DE7A188" w:rsidR="2C78159B" w:rsidRDefault="2C78159B" w:rsidP="000E2060">
            <w:pPr>
              <w:pStyle w:val="ListParagraph"/>
              <w:numPr>
                <w:ilvl w:val="0"/>
                <w:numId w:val="16"/>
              </w:numPr>
              <w:jc w:val="both"/>
              <w:rPr>
                <w:rFonts w:asciiTheme="minorHAnsi" w:eastAsiaTheme="minorEastAsia" w:hAnsiTheme="minorHAnsi" w:cstheme="minorBidi"/>
                <w:sz w:val="24"/>
                <w:szCs w:val="24"/>
                <w:lang w:val="lt-LT"/>
              </w:rPr>
            </w:pPr>
            <w:r w:rsidRPr="2C78159B">
              <w:rPr>
                <w:sz w:val="24"/>
                <w:szCs w:val="24"/>
                <w:lang w:val="lt-LT"/>
              </w:rPr>
              <w:t>rodykite trumpus vaizdo įrašus, demonstruojančius tinkamą elgesį / lūkesčius / įgūdžius;</w:t>
            </w:r>
          </w:p>
          <w:p w14:paraId="05745C51" w14:textId="6F78F348" w:rsidR="2C78159B" w:rsidRDefault="2C78159B" w:rsidP="000E2060">
            <w:pPr>
              <w:pStyle w:val="ListParagraph"/>
              <w:numPr>
                <w:ilvl w:val="0"/>
                <w:numId w:val="16"/>
              </w:numPr>
              <w:jc w:val="both"/>
              <w:rPr>
                <w:sz w:val="24"/>
                <w:szCs w:val="24"/>
                <w:lang w:val="lt-LT"/>
              </w:rPr>
            </w:pPr>
            <w:r w:rsidRPr="4C1917BE">
              <w:rPr>
                <w:sz w:val="24"/>
                <w:szCs w:val="24"/>
                <w:lang w:val="lt-LT"/>
              </w:rPr>
              <w:t>rodykite įrašą prieš veiklas, kur</w:t>
            </w:r>
            <w:r w:rsidR="00E52DC1">
              <w:rPr>
                <w:sz w:val="24"/>
                <w:szCs w:val="24"/>
                <w:lang w:val="lt-LT"/>
              </w:rPr>
              <w:t>iose</w:t>
            </w:r>
            <w:r w:rsidRPr="4C1917BE">
              <w:rPr>
                <w:sz w:val="24"/>
                <w:szCs w:val="24"/>
                <w:lang w:val="lt-LT"/>
              </w:rPr>
              <w:t xml:space="preserve"> tikimasi mokin</w:t>
            </w:r>
            <w:r w:rsidR="00E52DC1">
              <w:rPr>
                <w:sz w:val="24"/>
                <w:szCs w:val="24"/>
                <w:lang w:val="lt-LT"/>
              </w:rPr>
              <w:t>io</w:t>
            </w:r>
            <w:r w:rsidRPr="4C1917BE">
              <w:rPr>
                <w:sz w:val="24"/>
                <w:szCs w:val="24"/>
                <w:lang w:val="lt-LT"/>
              </w:rPr>
              <w:t xml:space="preserve"> naudo</w:t>
            </w:r>
            <w:r w:rsidR="00E52DC1">
              <w:rPr>
                <w:sz w:val="24"/>
                <w:szCs w:val="24"/>
                <w:lang w:val="lt-LT"/>
              </w:rPr>
              <w:t>jimo</w:t>
            </w:r>
            <w:r w:rsidRPr="4C1917BE">
              <w:rPr>
                <w:sz w:val="24"/>
                <w:szCs w:val="24"/>
                <w:lang w:val="lt-LT"/>
              </w:rPr>
              <w:t>s</w:t>
            </w:r>
            <w:r w:rsidR="00E52DC1">
              <w:rPr>
                <w:sz w:val="24"/>
                <w:szCs w:val="24"/>
                <w:lang w:val="lt-LT"/>
              </w:rPr>
              <w:t>i</w:t>
            </w:r>
            <w:r w:rsidRPr="4C1917BE">
              <w:rPr>
                <w:sz w:val="24"/>
                <w:szCs w:val="24"/>
                <w:lang w:val="lt-LT"/>
              </w:rPr>
              <w:t xml:space="preserve"> įgūdži</w:t>
            </w:r>
            <w:r w:rsidR="00E52DC1">
              <w:rPr>
                <w:sz w:val="24"/>
                <w:szCs w:val="24"/>
                <w:lang w:val="lt-LT"/>
              </w:rPr>
              <w:t>ai</w:t>
            </w:r>
            <w:r w:rsidRPr="4C1917BE">
              <w:rPr>
                <w:sz w:val="24"/>
                <w:szCs w:val="24"/>
                <w:lang w:val="lt-LT"/>
              </w:rPr>
              <w:t>s.</w:t>
            </w:r>
          </w:p>
          <w:p w14:paraId="676CDF38" w14:textId="1C89C1CE" w:rsidR="4C1917BE" w:rsidRDefault="4C1917BE" w:rsidP="00413A90">
            <w:pPr>
              <w:jc w:val="both"/>
              <w:rPr>
                <w:rFonts w:ascii="Times New Roman" w:eastAsia="Times New Roman" w:hAnsi="Times New Roman" w:cs="Times New Roman"/>
                <w:sz w:val="24"/>
                <w:szCs w:val="24"/>
                <w:u w:val="single"/>
              </w:rPr>
            </w:pPr>
          </w:p>
          <w:p w14:paraId="7EAEE278" w14:textId="461667C5" w:rsidR="2C78159B" w:rsidRPr="007864E9" w:rsidRDefault="007864E9" w:rsidP="6AA9645C">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Galimi II pakopos praktikų</w:t>
            </w:r>
            <w:r w:rsidR="2AEAD473" w:rsidRPr="007864E9">
              <w:rPr>
                <w:rFonts w:ascii="Times New Roman" w:eastAsia="Times New Roman" w:hAnsi="Times New Roman" w:cs="Times New Roman"/>
                <w:color w:val="000000" w:themeColor="text1"/>
                <w:sz w:val="24"/>
                <w:szCs w:val="24"/>
              </w:rPr>
              <w:t xml:space="preserve"> </w:t>
            </w:r>
            <w:r w:rsidR="20C2A148" w:rsidRPr="007864E9">
              <w:rPr>
                <w:rFonts w:ascii="Times New Roman" w:eastAsia="Times New Roman" w:hAnsi="Times New Roman" w:cs="Times New Roman"/>
                <w:color w:val="000000" w:themeColor="text1"/>
                <w:sz w:val="24"/>
                <w:szCs w:val="24"/>
              </w:rPr>
              <w:t>/</w:t>
            </w:r>
            <w:r w:rsidR="2AEAD473" w:rsidRPr="007864E9">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strategijų, taikomų</w:t>
            </w:r>
            <w:r w:rsidR="20C2A148" w:rsidRPr="007864E9">
              <w:rPr>
                <w:rFonts w:ascii="Times New Roman" w:eastAsia="Times New Roman" w:hAnsi="Times New Roman" w:cs="Times New Roman"/>
                <w:color w:val="000000" w:themeColor="text1"/>
                <w:sz w:val="24"/>
                <w:szCs w:val="24"/>
              </w:rPr>
              <w:t xml:space="preserve"> atsižvelgiant į individualius mokinio poreikius kartu su I </w:t>
            </w:r>
            <w:r>
              <w:rPr>
                <w:rFonts w:ascii="Times New Roman" w:eastAsia="Times New Roman" w:hAnsi="Times New Roman" w:cs="Times New Roman"/>
                <w:color w:val="000000" w:themeColor="text1"/>
                <w:sz w:val="24"/>
                <w:szCs w:val="24"/>
              </w:rPr>
              <w:t>pakopoje taikytomis praktikomis, pavyzdžiai</w:t>
            </w:r>
            <w:r w:rsidR="20C2A148" w:rsidRPr="007864E9">
              <w:rPr>
                <w:rFonts w:ascii="Times New Roman" w:eastAsia="Times New Roman" w:hAnsi="Times New Roman" w:cs="Times New Roman"/>
                <w:color w:val="000000" w:themeColor="text1"/>
                <w:sz w:val="24"/>
                <w:szCs w:val="24"/>
              </w:rPr>
              <w:t>:</w:t>
            </w:r>
          </w:p>
          <w:p w14:paraId="2F0FF8BB" w14:textId="50720BFB" w:rsidR="2C78159B" w:rsidRDefault="2C78159B" w:rsidP="00413A90">
            <w:pPr>
              <w:jc w:val="both"/>
            </w:pPr>
            <w:r w:rsidRPr="2C78159B">
              <w:rPr>
                <w:rFonts w:ascii="Times New Roman" w:eastAsia="Times New Roman" w:hAnsi="Times New Roman" w:cs="Times New Roman"/>
                <w:sz w:val="24"/>
                <w:szCs w:val="24"/>
              </w:rPr>
              <w:t xml:space="preserve">Jei sunku laikytis nurodymų dėl girdimojo suvokimo ir kalbos supratimo sutrikimų: </w:t>
            </w:r>
          </w:p>
          <w:p w14:paraId="5FE4E7D2" w14:textId="56FCDEB1" w:rsidR="2C78159B" w:rsidRDefault="2C78159B" w:rsidP="000E2060">
            <w:pPr>
              <w:pStyle w:val="ListParagraph"/>
              <w:numPr>
                <w:ilvl w:val="0"/>
                <w:numId w:val="5"/>
              </w:numPr>
              <w:jc w:val="both"/>
              <w:rPr>
                <w:rFonts w:asciiTheme="minorHAnsi" w:eastAsiaTheme="minorEastAsia" w:hAnsiTheme="minorHAnsi" w:cstheme="minorBidi"/>
                <w:sz w:val="22"/>
                <w:szCs w:val="22"/>
                <w:lang w:val="lt-LT"/>
              </w:rPr>
            </w:pPr>
            <w:r w:rsidRPr="2C78159B">
              <w:rPr>
                <w:sz w:val="24"/>
                <w:szCs w:val="24"/>
                <w:lang w:val="lt-LT"/>
              </w:rPr>
              <w:t>supaprastinti kalbą duodant nurodymus visai klasei;</w:t>
            </w:r>
          </w:p>
          <w:p w14:paraId="7A111CC7" w14:textId="167625A6" w:rsidR="2C78159B" w:rsidRDefault="2C78159B" w:rsidP="000E2060">
            <w:pPr>
              <w:pStyle w:val="ListParagraph"/>
              <w:numPr>
                <w:ilvl w:val="0"/>
                <w:numId w:val="5"/>
              </w:numPr>
              <w:jc w:val="both"/>
              <w:rPr>
                <w:sz w:val="22"/>
                <w:szCs w:val="22"/>
                <w:lang w:val="lt-LT"/>
              </w:rPr>
            </w:pPr>
            <w:r w:rsidRPr="2C78159B">
              <w:rPr>
                <w:sz w:val="24"/>
                <w:szCs w:val="24"/>
                <w:lang w:val="lt-LT"/>
              </w:rPr>
              <w:t xml:space="preserve">vartoti aiškią, nuoseklią kalbą; </w:t>
            </w:r>
          </w:p>
          <w:p w14:paraId="714FF7A0" w14:textId="4BCB9DD3" w:rsidR="2C78159B" w:rsidRDefault="2C78159B" w:rsidP="000E2060">
            <w:pPr>
              <w:pStyle w:val="ListParagraph"/>
              <w:numPr>
                <w:ilvl w:val="0"/>
                <w:numId w:val="5"/>
              </w:numPr>
              <w:jc w:val="both"/>
              <w:rPr>
                <w:sz w:val="22"/>
                <w:szCs w:val="22"/>
                <w:lang w:val="lt-LT"/>
              </w:rPr>
            </w:pPr>
            <w:r w:rsidRPr="2C78159B">
              <w:rPr>
                <w:sz w:val="24"/>
                <w:szCs w:val="24"/>
                <w:lang w:val="lt-LT"/>
              </w:rPr>
              <w:t xml:space="preserve">modeliuoti lūkesčius, o ne tik duoti žodinius nurodymus; </w:t>
            </w:r>
          </w:p>
          <w:p w14:paraId="121CE16B" w14:textId="5F654A85" w:rsidR="2C78159B" w:rsidRDefault="2C78159B" w:rsidP="000E2060">
            <w:pPr>
              <w:pStyle w:val="ListParagraph"/>
              <w:numPr>
                <w:ilvl w:val="0"/>
                <w:numId w:val="5"/>
              </w:numPr>
              <w:jc w:val="both"/>
              <w:rPr>
                <w:sz w:val="22"/>
                <w:szCs w:val="22"/>
                <w:lang w:val="lt-LT"/>
              </w:rPr>
            </w:pPr>
            <w:r w:rsidRPr="2C78159B">
              <w:rPr>
                <w:sz w:val="24"/>
                <w:szCs w:val="24"/>
                <w:lang w:val="lt-LT"/>
              </w:rPr>
              <w:t>jei įmanoma, prieš paskelbiant nurodymus visai klasei, užrašyti supaprastintus nurodymus užrašų knygelėje, ant kortelės ir atiduoti mokiniui;</w:t>
            </w:r>
          </w:p>
          <w:p w14:paraId="781C205A" w14:textId="3626AD8D" w:rsidR="2C78159B" w:rsidRDefault="2C78159B" w:rsidP="000E2060">
            <w:pPr>
              <w:pStyle w:val="ListParagraph"/>
              <w:numPr>
                <w:ilvl w:val="0"/>
                <w:numId w:val="5"/>
              </w:numPr>
              <w:jc w:val="both"/>
              <w:rPr>
                <w:sz w:val="22"/>
                <w:szCs w:val="22"/>
                <w:lang w:val="lt-LT"/>
              </w:rPr>
            </w:pPr>
            <w:r w:rsidRPr="2C78159B">
              <w:rPr>
                <w:sz w:val="24"/>
                <w:szCs w:val="24"/>
                <w:lang w:val="lt-LT"/>
              </w:rPr>
              <w:t>pagirti mokinį, kai jis laikosi nurodymų</w:t>
            </w:r>
            <w:r w:rsidRPr="2C78159B">
              <w:rPr>
                <w:lang w:val="lt-LT"/>
              </w:rPr>
              <w:t>.</w:t>
            </w:r>
          </w:p>
          <w:p w14:paraId="09BA969B" w14:textId="2DC6EEC2" w:rsidR="2C78159B" w:rsidRPr="007864E9" w:rsidRDefault="50070538" w:rsidP="6AA9645C">
            <w:pPr>
              <w:jc w:val="both"/>
              <w:rPr>
                <w:rFonts w:ascii="Times New Roman" w:eastAsia="Times New Roman" w:hAnsi="Times New Roman" w:cs="Times New Roman"/>
                <w:color w:val="000000" w:themeColor="text1"/>
                <w:sz w:val="24"/>
                <w:szCs w:val="24"/>
              </w:rPr>
            </w:pPr>
            <w:r w:rsidRPr="007864E9">
              <w:rPr>
                <w:rFonts w:ascii="Times New Roman" w:eastAsia="Times New Roman" w:hAnsi="Times New Roman" w:cs="Times New Roman"/>
                <w:color w:val="000000" w:themeColor="text1"/>
                <w:sz w:val="24"/>
                <w:szCs w:val="24"/>
              </w:rPr>
              <w:lastRenderedPageBreak/>
              <w:t xml:space="preserve">Jei aplinkoje per daug dirgiklių ir mokiniui sunku įsitraukti į veiklas grupėje: </w:t>
            </w:r>
          </w:p>
          <w:p w14:paraId="1D9E0660" w14:textId="00ED8D9A" w:rsidR="007864E9" w:rsidRDefault="6AA9645C" w:rsidP="000E2060">
            <w:pPr>
              <w:pStyle w:val="ListParagraph"/>
              <w:numPr>
                <w:ilvl w:val="0"/>
                <w:numId w:val="16"/>
              </w:numPr>
              <w:jc w:val="both"/>
              <w:rPr>
                <w:color w:val="000000" w:themeColor="text1"/>
                <w:sz w:val="24"/>
                <w:szCs w:val="24"/>
                <w:lang w:val="lt-LT"/>
              </w:rPr>
            </w:pPr>
            <w:r w:rsidRPr="007864E9">
              <w:rPr>
                <w:color w:val="000000" w:themeColor="text1"/>
                <w:sz w:val="24"/>
                <w:szCs w:val="24"/>
                <w:lang w:val="lt-LT"/>
              </w:rPr>
              <w:t xml:space="preserve">vesti pamokas kartu su </w:t>
            </w:r>
            <w:r w:rsidR="007864E9">
              <w:rPr>
                <w:color w:val="000000" w:themeColor="text1"/>
                <w:sz w:val="24"/>
                <w:szCs w:val="24"/>
                <w:lang w:val="lt-LT"/>
              </w:rPr>
              <w:t>švietimo pagalbos specialistais;</w:t>
            </w:r>
            <w:r w:rsidRPr="007864E9">
              <w:rPr>
                <w:color w:val="000000" w:themeColor="text1"/>
                <w:sz w:val="24"/>
                <w:szCs w:val="24"/>
                <w:lang w:val="lt-LT"/>
              </w:rPr>
              <w:t xml:space="preserve"> </w:t>
            </w:r>
          </w:p>
          <w:p w14:paraId="45D788DD" w14:textId="77777777" w:rsidR="007864E9" w:rsidRDefault="6AA9645C" w:rsidP="000E2060">
            <w:pPr>
              <w:pStyle w:val="ListParagraph"/>
              <w:numPr>
                <w:ilvl w:val="0"/>
                <w:numId w:val="16"/>
              </w:numPr>
              <w:jc w:val="both"/>
              <w:rPr>
                <w:color w:val="000000" w:themeColor="text1"/>
                <w:sz w:val="24"/>
                <w:szCs w:val="24"/>
                <w:lang w:val="lt-LT"/>
              </w:rPr>
            </w:pPr>
            <w:r w:rsidRPr="007864E9">
              <w:rPr>
                <w:color w:val="000000" w:themeColor="text1"/>
                <w:sz w:val="24"/>
                <w:szCs w:val="24"/>
                <w:lang w:val="lt-LT"/>
              </w:rPr>
              <w:t>padalinti</w:t>
            </w:r>
            <w:r w:rsidR="007864E9">
              <w:rPr>
                <w:color w:val="000000" w:themeColor="text1"/>
                <w:sz w:val="24"/>
                <w:szCs w:val="24"/>
                <w:lang w:val="lt-LT"/>
              </w:rPr>
              <w:t xml:space="preserve"> klasę į grupes;</w:t>
            </w:r>
          </w:p>
          <w:p w14:paraId="3F20A08A" w14:textId="3D1C4771" w:rsidR="2C78159B" w:rsidRPr="007864E9" w:rsidRDefault="6AA9645C" w:rsidP="000E2060">
            <w:pPr>
              <w:pStyle w:val="ListParagraph"/>
              <w:numPr>
                <w:ilvl w:val="0"/>
                <w:numId w:val="16"/>
              </w:numPr>
              <w:jc w:val="both"/>
              <w:rPr>
                <w:color w:val="000000" w:themeColor="text1"/>
                <w:sz w:val="24"/>
                <w:szCs w:val="24"/>
                <w:lang w:val="lt-LT"/>
              </w:rPr>
            </w:pPr>
            <w:r w:rsidRPr="007864E9">
              <w:rPr>
                <w:color w:val="000000" w:themeColor="text1"/>
                <w:sz w:val="24"/>
                <w:szCs w:val="24"/>
                <w:lang w:val="lt-LT"/>
              </w:rPr>
              <w:t>vesti užsiėmimą skirtingose klasės erdvėse.</w:t>
            </w:r>
          </w:p>
          <w:p w14:paraId="6E75B07A" w14:textId="0CC972F6" w:rsidR="2C78159B" w:rsidRPr="007864E9" w:rsidRDefault="6AA9645C" w:rsidP="6AA9645C">
            <w:pPr>
              <w:jc w:val="both"/>
              <w:rPr>
                <w:rFonts w:ascii="Times New Roman" w:eastAsia="Times New Roman" w:hAnsi="Times New Roman" w:cs="Times New Roman"/>
                <w:color w:val="000000" w:themeColor="text1"/>
                <w:sz w:val="24"/>
                <w:szCs w:val="24"/>
              </w:rPr>
            </w:pPr>
            <w:r w:rsidRPr="007864E9">
              <w:rPr>
                <w:rFonts w:ascii="Times New Roman" w:eastAsia="Times New Roman" w:hAnsi="Times New Roman" w:cs="Times New Roman"/>
                <w:color w:val="000000" w:themeColor="text1"/>
                <w:sz w:val="24"/>
                <w:szCs w:val="24"/>
              </w:rPr>
              <w:t>Jei mokinys ilgą laiką neturi  galimybės judėti:</w:t>
            </w:r>
          </w:p>
          <w:p w14:paraId="6243585C" w14:textId="6998AE46" w:rsidR="50070538" w:rsidRPr="007864E9" w:rsidRDefault="50070538" w:rsidP="000E2060">
            <w:pPr>
              <w:pStyle w:val="ListParagraph"/>
              <w:numPr>
                <w:ilvl w:val="0"/>
                <w:numId w:val="16"/>
              </w:numPr>
              <w:jc w:val="both"/>
              <w:rPr>
                <w:rFonts w:eastAsiaTheme="minorEastAsia"/>
                <w:color w:val="000000" w:themeColor="text1"/>
                <w:sz w:val="24"/>
                <w:szCs w:val="24"/>
                <w:lang w:val="lt-LT"/>
              </w:rPr>
            </w:pPr>
            <w:r w:rsidRPr="007864E9">
              <w:rPr>
                <w:color w:val="000000" w:themeColor="text1"/>
                <w:sz w:val="24"/>
                <w:szCs w:val="24"/>
                <w:lang w:val="lt-LT"/>
              </w:rPr>
              <w:t xml:space="preserve">leisti mokiniui sėdėti ant balansinio kamuolio ar sėdynės; </w:t>
            </w:r>
          </w:p>
          <w:p w14:paraId="005C168B" w14:textId="48572E17" w:rsidR="2C78159B" w:rsidRPr="007864E9" w:rsidRDefault="6AA9645C" w:rsidP="000E2060">
            <w:pPr>
              <w:pStyle w:val="ListParagraph"/>
              <w:numPr>
                <w:ilvl w:val="0"/>
                <w:numId w:val="16"/>
              </w:numPr>
              <w:jc w:val="both"/>
              <w:rPr>
                <w:color w:val="000000" w:themeColor="text1"/>
                <w:sz w:val="24"/>
                <w:szCs w:val="24"/>
                <w:lang w:val="lt-LT"/>
              </w:rPr>
            </w:pPr>
            <w:r w:rsidRPr="007864E9">
              <w:rPr>
                <w:color w:val="000000" w:themeColor="text1"/>
                <w:sz w:val="24"/>
                <w:szCs w:val="24"/>
                <w:lang w:val="lt-LT"/>
              </w:rPr>
              <w:t>sudaryti galimybes trumpoms sensorinėms pertraukoms.</w:t>
            </w:r>
          </w:p>
          <w:p w14:paraId="590D2FC6" w14:textId="5654A15F" w:rsidR="6AA9645C" w:rsidRPr="007864E9" w:rsidRDefault="6AA9645C" w:rsidP="6AA9645C">
            <w:pPr>
              <w:jc w:val="both"/>
              <w:rPr>
                <w:rFonts w:ascii="Times New Roman" w:hAnsi="Times New Roman" w:cs="Times New Roman"/>
                <w:color w:val="000000" w:themeColor="text1"/>
                <w:sz w:val="24"/>
                <w:szCs w:val="24"/>
              </w:rPr>
            </w:pPr>
            <w:r w:rsidRPr="007864E9">
              <w:rPr>
                <w:rFonts w:ascii="Times New Roman" w:hAnsi="Times New Roman" w:cs="Times New Roman"/>
                <w:color w:val="000000" w:themeColor="text1"/>
                <w:sz w:val="24"/>
                <w:szCs w:val="24"/>
              </w:rPr>
              <w:t>Jei mokiniui sunku įsitraukti į veiklas grupėje:</w:t>
            </w:r>
          </w:p>
          <w:p w14:paraId="4C91100C" w14:textId="2DC9F96C" w:rsidR="6AA9645C" w:rsidRPr="007864E9" w:rsidRDefault="6AA9645C" w:rsidP="000E2060">
            <w:pPr>
              <w:pStyle w:val="ListParagraph"/>
              <w:numPr>
                <w:ilvl w:val="0"/>
                <w:numId w:val="2"/>
              </w:numPr>
              <w:jc w:val="both"/>
              <w:rPr>
                <w:rFonts w:eastAsiaTheme="minorEastAsia"/>
                <w:color w:val="000000" w:themeColor="text1"/>
                <w:sz w:val="24"/>
                <w:szCs w:val="24"/>
                <w:lang w:val="lt-LT"/>
              </w:rPr>
            </w:pPr>
            <w:r w:rsidRPr="007864E9">
              <w:rPr>
                <w:color w:val="000000" w:themeColor="text1"/>
                <w:sz w:val="24"/>
                <w:szCs w:val="24"/>
                <w:lang w:val="lt-LT"/>
              </w:rPr>
              <w:t xml:space="preserve">parengti ir įgyvendinti bendraamžių palaikymo intervencijas; </w:t>
            </w:r>
          </w:p>
          <w:p w14:paraId="17D72EC7" w14:textId="128E4014" w:rsidR="6AA9645C" w:rsidRPr="007864E9" w:rsidRDefault="6AA9645C" w:rsidP="000E2060">
            <w:pPr>
              <w:pStyle w:val="ListParagraph"/>
              <w:numPr>
                <w:ilvl w:val="0"/>
                <w:numId w:val="2"/>
              </w:numPr>
              <w:jc w:val="both"/>
              <w:rPr>
                <w:rFonts w:eastAsiaTheme="minorEastAsia"/>
                <w:color w:val="000000" w:themeColor="text1"/>
                <w:sz w:val="24"/>
                <w:szCs w:val="24"/>
                <w:lang w:val="lt-LT"/>
              </w:rPr>
            </w:pPr>
            <w:r w:rsidRPr="007864E9">
              <w:rPr>
                <w:color w:val="000000" w:themeColor="text1"/>
                <w:sz w:val="24"/>
                <w:szCs w:val="24"/>
                <w:lang w:val="lt-LT"/>
              </w:rPr>
              <w:t>įraukti mokinį į veiklas, pvz., sudaryti sąlygas  perskaityti tekstą</w:t>
            </w:r>
            <w:r w:rsidR="007864E9">
              <w:rPr>
                <w:color w:val="000000" w:themeColor="text1"/>
                <w:sz w:val="24"/>
                <w:szCs w:val="24"/>
                <w:lang w:val="lt-LT"/>
              </w:rPr>
              <w:t xml:space="preserve"> </w:t>
            </w:r>
            <w:r w:rsidRPr="007864E9">
              <w:rPr>
                <w:color w:val="000000" w:themeColor="text1"/>
                <w:sz w:val="24"/>
                <w:szCs w:val="24"/>
                <w:lang w:val="lt-LT"/>
              </w:rPr>
              <w:t>/</w:t>
            </w:r>
            <w:r w:rsidR="007864E9">
              <w:rPr>
                <w:color w:val="000000" w:themeColor="text1"/>
                <w:sz w:val="24"/>
                <w:szCs w:val="24"/>
                <w:lang w:val="lt-LT"/>
              </w:rPr>
              <w:t xml:space="preserve"> </w:t>
            </w:r>
            <w:r w:rsidRPr="007864E9">
              <w:rPr>
                <w:color w:val="000000" w:themeColor="text1"/>
                <w:sz w:val="24"/>
                <w:szCs w:val="24"/>
                <w:lang w:val="lt-LT"/>
              </w:rPr>
              <w:t>teksto dalį;</w:t>
            </w:r>
          </w:p>
          <w:p w14:paraId="5F4F8631" w14:textId="763B2271" w:rsidR="6AA9645C" w:rsidRPr="007864E9" w:rsidRDefault="6AA9645C" w:rsidP="000E2060">
            <w:pPr>
              <w:pStyle w:val="ListParagraph"/>
              <w:numPr>
                <w:ilvl w:val="0"/>
                <w:numId w:val="2"/>
              </w:numPr>
              <w:jc w:val="both"/>
              <w:rPr>
                <w:rFonts w:eastAsiaTheme="minorEastAsia"/>
                <w:color w:val="000000" w:themeColor="text1"/>
                <w:sz w:val="24"/>
                <w:szCs w:val="24"/>
                <w:lang w:val="lt-LT"/>
              </w:rPr>
            </w:pPr>
            <w:r w:rsidRPr="007864E9">
              <w:rPr>
                <w:color w:val="000000" w:themeColor="text1"/>
                <w:sz w:val="24"/>
                <w:szCs w:val="24"/>
                <w:lang w:val="lt-LT"/>
              </w:rPr>
              <w:t xml:space="preserve">grupės veiklose paskirti mokiniui tam tikrą vaidmenį (pvz., laikrodininko); </w:t>
            </w:r>
          </w:p>
          <w:p w14:paraId="4AF03EB0" w14:textId="358BE203" w:rsidR="6AA9645C" w:rsidRPr="007864E9" w:rsidRDefault="6AA9645C" w:rsidP="000E2060">
            <w:pPr>
              <w:pStyle w:val="ListParagraph"/>
              <w:numPr>
                <w:ilvl w:val="0"/>
                <w:numId w:val="2"/>
              </w:numPr>
              <w:jc w:val="both"/>
              <w:rPr>
                <w:rFonts w:eastAsiaTheme="minorEastAsia"/>
                <w:color w:val="000000" w:themeColor="text1"/>
                <w:sz w:val="24"/>
                <w:szCs w:val="24"/>
                <w:lang w:val="lt-LT"/>
              </w:rPr>
            </w:pPr>
            <w:r w:rsidRPr="007864E9">
              <w:rPr>
                <w:color w:val="000000" w:themeColor="text1"/>
                <w:sz w:val="24"/>
                <w:szCs w:val="24"/>
                <w:lang w:val="lt-LT"/>
              </w:rPr>
              <w:t>naudoti ir skatinti įvairius raiškos būdus;</w:t>
            </w:r>
          </w:p>
          <w:p w14:paraId="6CEA78AD" w14:textId="492C2EFC" w:rsidR="6AA9645C" w:rsidRPr="007864E9" w:rsidRDefault="6AA9645C" w:rsidP="000E2060">
            <w:pPr>
              <w:pStyle w:val="ListParagraph"/>
              <w:numPr>
                <w:ilvl w:val="0"/>
                <w:numId w:val="2"/>
              </w:numPr>
              <w:jc w:val="both"/>
              <w:rPr>
                <w:rFonts w:eastAsiaTheme="minorEastAsia"/>
                <w:color w:val="000000" w:themeColor="text1"/>
                <w:sz w:val="24"/>
                <w:szCs w:val="24"/>
                <w:lang w:val="lt-LT"/>
              </w:rPr>
            </w:pPr>
            <w:r w:rsidRPr="007864E9">
              <w:rPr>
                <w:color w:val="000000" w:themeColor="text1"/>
                <w:sz w:val="24"/>
                <w:szCs w:val="24"/>
                <w:lang w:val="lt-LT"/>
              </w:rPr>
              <w:t>suteikti mokiniui įvairių dalyvavimo grupės veikloje galimybių (pvz., skaitant tekstą apie transporto priemones, mokinys gali piešti paveiks</w:t>
            </w:r>
            <w:r w:rsidR="006C1C1E">
              <w:rPr>
                <w:color w:val="000000" w:themeColor="text1"/>
                <w:sz w:val="24"/>
                <w:szCs w:val="24"/>
                <w:lang w:val="lt-LT"/>
              </w:rPr>
              <w:t>lėlius, užrašyti atskirus žodžius</w:t>
            </w:r>
            <w:r w:rsidRPr="007864E9">
              <w:rPr>
                <w:color w:val="000000" w:themeColor="text1"/>
                <w:sz w:val="24"/>
                <w:szCs w:val="24"/>
                <w:lang w:val="lt-LT"/>
              </w:rPr>
              <w:t xml:space="preserve"> ir t. t.).</w:t>
            </w:r>
          </w:p>
          <w:p w14:paraId="659158F6" w14:textId="63658161" w:rsidR="4C1917BE" w:rsidRPr="007864E9" w:rsidRDefault="4C1917BE" w:rsidP="6AA9645C">
            <w:pPr>
              <w:jc w:val="both"/>
              <w:rPr>
                <w:rFonts w:ascii="Times New Roman" w:eastAsia="Times New Roman" w:hAnsi="Times New Roman" w:cs="Times New Roman"/>
                <w:color w:val="000000" w:themeColor="text1"/>
                <w:sz w:val="24"/>
                <w:szCs w:val="24"/>
              </w:rPr>
            </w:pPr>
          </w:p>
          <w:p w14:paraId="64F97720" w14:textId="09EAE451" w:rsidR="2C78159B" w:rsidRPr="007864E9" w:rsidRDefault="20C2A148" w:rsidP="6AA9645C">
            <w:pPr>
              <w:jc w:val="both"/>
              <w:rPr>
                <w:rFonts w:ascii="Times New Roman" w:eastAsia="Times New Roman" w:hAnsi="Times New Roman" w:cs="Times New Roman"/>
                <w:color w:val="000000" w:themeColor="text1"/>
                <w:sz w:val="24"/>
                <w:szCs w:val="24"/>
              </w:rPr>
            </w:pPr>
            <w:r w:rsidRPr="007864E9">
              <w:rPr>
                <w:rFonts w:ascii="Times New Roman" w:eastAsia="Times New Roman" w:hAnsi="Times New Roman" w:cs="Times New Roman"/>
                <w:color w:val="000000" w:themeColor="text1"/>
                <w:sz w:val="24"/>
                <w:szCs w:val="24"/>
              </w:rPr>
              <w:t>III pakopos praktikos</w:t>
            </w:r>
            <w:r w:rsidR="09E7F697" w:rsidRPr="007864E9">
              <w:rPr>
                <w:rFonts w:ascii="Times New Roman" w:eastAsia="Times New Roman" w:hAnsi="Times New Roman" w:cs="Times New Roman"/>
                <w:color w:val="000000" w:themeColor="text1"/>
                <w:sz w:val="24"/>
                <w:szCs w:val="24"/>
              </w:rPr>
              <w:t xml:space="preserve"> </w:t>
            </w:r>
            <w:r w:rsidRPr="007864E9">
              <w:rPr>
                <w:rFonts w:ascii="Times New Roman" w:eastAsia="Times New Roman" w:hAnsi="Times New Roman" w:cs="Times New Roman"/>
                <w:color w:val="000000" w:themeColor="text1"/>
                <w:sz w:val="24"/>
                <w:szCs w:val="24"/>
              </w:rPr>
              <w:t>/</w:t>
            </w:r>
            <w:r w:rsidR="09E7F697" w:rsidRPr="007864E9">
              <w:rPr>
                <w:rFonts w:ascii="Times New Roman" w:eastAsia="Times New Roman" w:hAnsi="Times New Roman" w:cs="Times New Roman"/>
                <w:color w:val="000000" w:themeColor="text1"/>
                <w:sz w:val="24"/>
                <w:szCs w:val="24"/>
              </w:rPr>
              <w:t xml:space="preserve"> </w:t>
            </w:r>
            <w:r w:rsidRPr="007864E9">
              <w:rPr>
                <w:rFonts w:ascii="Times New Roman" w:eastAsia="Times New Roman" w:hAnsi="Times New Roman" w:cs="Times New Roman"/>
                <w:color w:val="000000" w:themeColor="text1"/>
                <w:sz w:val="24"/>
                <w:szCs w:val="24"/>
              </w:rPr>
              <w:t>strategijos</w:t>
            </w:r>
            <w:r w:rsidR="006C1C1E">
              <w:rPr>
                <w:rFonts w:ascii="Times New Roman" w:eastAsia="Times New Roman" w:hAnsi="Times New Roman" w:cs="Times New Roman"/>
                <w:color w:val="000000" w:themeColor="text1"/>
                <w:sz w:val="24"/>
                <w:szCs w:val="24"/>
              </w:rPr>
              <w:t xml:space="preserve"> yra individualios</w:t>
            </w:r>
            <w:r w:rsidRPr="007864E9">
              <w:rPr>
                <w:rFonts w:ascii="Times New Roman" w:eastAsia="Times New Roman" w:hAnsi="Times New Roman" w:cs="Times New Roman"/>
                <w:color w:val="000000" w:themeColor="text1"/>
                <w:sz w:val="24"/>
                <w:szCs w:val="24"/>
              </w:rPr>
              <w:t xml:space="preserve">,  specifinės, parenkamos  atlikus mokinio gebėjimų ir įgūdžių įvertinimą.  Šioje pakopoje taikomos I bei II pakopos praktikos, padedančios mokiniui įsitraukti į veiklas, bei atliekamas Funkcinis elgesio vertinimas, siekiant surinkti duomenis ir išsiaiškinti akademinių problemų priežastis, numatyti tinkamas strategijas. </w:t>
            </w:r>
            <w:r w:rsidR="006C1C1E">
              <w:rPr>
                <w:rFonts w:ascii="Times New Roman" w:eastAsia="Times New Roman" w:hAnsi="Times New Roman" w:cs="Times New Roman"/>
                <w:color w:val="000000" w:themeColor="text1"/>
                <w:sz w:val="24"/>
                <w:szCs w:val="24"/>
              </w:rPr>
              <w:t>Galimi I</w:t>
            </w:r>
            <w:r w:rsidR="006C1C1E">
              <w:rPr>
                <w:rFonts w:ascii="Times New Roman" w:eastAsia="Times New Roman" w:hAnsi="Times New Roman" w:cs="Times New Roman"/>
                <w:color w:val="000000" w:themeColor="text1"/>
                <w:sz w:val="24"/>
                <w:szCs w:val="24"/>
              </w:rPr>
              <w:t>I</w:t>
            </w:r>
            <w:r w:rsidR="006C1C1E">
              <w:rPr>
                <w:rFonts w:ascii="Times New Roman" w:eastAsia="Times New Roman" w:hAnsi="Times New Roman" w:cs="Times New Roman"/>
                <w:color w:val="000000" w:themeColor="text1"/>
                <w:sz w:val="24"/>
                <w:szCs w:val="24"/>
              </w:rPr>
              <w:t>I pakopos praktikų</w:t>
            </w:r>
            <w:r w:rsidR="006C1C1E" w:rsidRPr="007864E9">
              <w:rPr>
                <w:rFonts w:ascii="Times New Roman" w:eastAsia="Times New Roman" w:hAnsi="Times New Roman" w:cs="Times New Roman"/>
                <w:color w:val="000000" w:themeColor="text1"/>
                <w:sz w:val="24"/>
                <w:szCs w:val="24"/>
              </w:rPr>
              <w:t xml:space="preserve"> / </w:t>
            </w:r>
            <w:r w:rsidR="006C1C1E">
              <w:rPr>
                <w:rFonts w:ascii="Times New Roman" w:eastAsia="Times New Roman" w:hAnsi="Times New Roman" w:cs="Times New Roman"/>
                <w:color w:val="000000" w:themeColor="text1"/>
                <w:sz w:val="24"/>
                <w:szCs w:val="24"/>
              </w:rPr>
              <w:t>strategijų, taikomų</w:t>
            </w:r>
            <w:r w:rsidR="006C1C1E" w:rsidRPr="007864E9">
              <w:rPr>
                <w:rFonts w:ascii="Times New Roman" w:eastAsia="Times New Roman" w:hAnsi="Times New Roman" w:cs="Times New Roman"/>
                <w:color w:val="000000" w:themeColor="text1"/>
                <w:sz w:val="24"/>
                <w:szCs w:val="24"/>
              </w:rPr>
              <w:t xml:space="preserve"> atsižvelgiant į individualius mokinio poreikius kartu su I </w:t>
            </w:r>
            <w:r w:rsidR="006C1C1E">
              <w:rPr>
                <w:rFonts w:ascii="Times New Roman" w:eastAsia="Times New Roman" w:hAnsi="Times New Roman" w:cs="Times New Roman"/>
                <w:color w:val="000000" w:themeColor="text1"/>
                <w:sz w:val="24"/>
                <w:szCs w:val="24"/>
              </w:rPr>
              <w:t xml:space="preserve">ir II </w:t>
            </w:r>
            <w:r w:rsidR="006C1C1E">
              <w:rPr>
                <w:rFonts w:ascii="Times New Roman" w:eastAsia="Times New Roman" w:hAnsi="Times New Roman" w:cs="Times New Roman"/>
                <w:color w:val="000000" w:themeColor="text1"/>
                <w:sz w:val="24"/>
                <w:szCs w:val="24"/>
              </w:rPr>
              <w:t>pakopoje taikytomis praktikomis, pavyzdžiai</w:t>
            </w:r>
            <w:r w:rsidR="006C1C1E" w:rsidRPr="007864E9">
              <w:rPr>
                <w:rFonts w:ascii="Times New Roman" w:eastAsia="Times New Roman" w:hAnsi="Times New Roman" w:cs="Times New Roman"/>
                <w:color w:val="000000" w:themeColor="text1"/>
                <w:sz w:val="24"/>
                <w:szCs w:val="24"/>
              </w:rPr>
              <w:t>:</w:t>
            </w:r>
          </w:p>
          <w:p w14:paraId="6982B008" w14:textId="13459CAB" w:rsidR="2C78159B" w:rsidRPr="007864E9" w:rsidRDefault="6AA9645C" w:rsidP="6AA9645C">
            <w:pPr>
              <w:jc w:val="both"/>
              <w:rPr>
                <w:rFonts w:ascii="Times New Roman" w:eastAsia="Times New Roman" w:hAnsi="Times New Roman" w:cs="Times New Roman"/>
                <w:color w:val="000000" w:themeColor="text1"/>
                <w:sz w:val="24"/>
                <w:szCs w:val="24"/>
              </w:rPr>
            </w:pPr>
            <w:r w:rsidRPr="007864E9">
              <w:rPr>
                <w:rFonts w:ascii="Times New Roman" w:eastAsia="Times New Roman" w:hAnsi="Times New Roman" w:cs="Times New Roman"/>
                <w:color w:val="000000" w:themeColor="text1"/>
                <w:sz w:val="24"/>
                <w:szCs w:val="24"/>
              </w:rPr>
              <w:t>Jei mokiniui sunku atlikti akademines užduotis</w:t>
            </w:r>
            <w:r w:rsidR="00ED189E">
              <w:rPr>
                <w:rFonts w:ascii="Times New Roman" w:eastAsia="Times New Roman" w:hAnsi="Times New Roman" w:cs="Times New Roman"/>
                <w:color w:val="000000" w:themeColor="text1"/>
                <w:sz w:val="24"/>
                <w:szCs w:val="24"/>
              </w:rPr>
              <w:t>:</w:t>
            </w:r>
          </w:p>
          <w:p w14:paraId="0D20D6CC" w14:textId="30651BBC" w:rsidR="2C78159B" w:rsidRPr="007864E9" w:rsidRDefault="00ED189E" w:rsidP="000E2060">
            <w:pPr>
              <w:pStyle w:val="ListParagraph"/>
              <w:numPr>
                <w:ilvl w:val="0"/>
                <w:numId w:val="1"/>
              </w:numPr>
              <w:jc w:val="both"/>
              <w:rPr>
                <w:rFonts w:eastAsiaTheme="minorEastAsia"/>
                <w:color w:val="000000" w:themeColor="text1"/>
                <w:sz w:val="24"/>
                <w:szCs w:val="24"/>
              </w:rPr>
            </w:pPr>
            <w:r>
              <w:rPr>
                <w:color w:val="000000" w:themeColor="text1"/>
                <w:sz w:val="24"/>
                <w:szCs w:val="24"/>
              </w:rPr>
              <w:t>suskirstyti</w:t>
            </w:r>
            <w:r w:rsidR="6AA9645C" w:rsidRPr="007864E9">
              <w:rPr>
                <w:color w:val="000000" w:themeColor="text1"/>
                <w:sz w:val="24"/>
                <w:szCs w:val="24"/>
              </w:rPr>
              <w:t xml:space="preserve"> </w:t>
            </w:r>
            <w:r>
              <w:rPr>
                <w:color w:val="000000" w:themeColor="text1"/>
                <w:sz w:val="24"/>
                <w:szCs w:val="24"/>
              </w:rPr>
              <w:t>užduotį į mažesnius etapus</w:t>
            </w:r>
            <w:r w:rsidR="6AA9645C" w:rsidRPr="007864E9">
              <w:rPr>
                <w:color w:val="000000" w:themeColor="text1"/>
                <w:sz w:val="24"/>
                <w:szCs w:val="24"/>
              </w:rPr>
              <w:t>;</w:t>
            </w:r>
          </w:p>
          <w:p w14:paraId="2190FF15" w14:textId="5BCB7C1A" w:rsidR="2C78159B" w:rsidRPr="007864E9" w:rsidRDefault="6AA9645C" w:rsidP="000E2060">
            <w:pPr>
              <w:pStyle w:val="ListParagraph"/>
              <w:numPr>
                <w:ilvl w:val="0"/>
                <w:numId w:val="1"/>
              </w:numPr>
              <w:jc w:val="both"/>
              <w:rPr>
                <w:rFonts w:eastAsiaTheme="minorEastAsia"/>
                <w:color w:val="000000" w:themeColor="text1"/>
                <w:sz w:val="24"/>
                <w:szCs w:val="24"/>
              </w:rPr>
            </w:pPr>
            <w:r w:rsidRPr="007864E9">
              <w:rPr>
                <w:color w:val="000000" w:themeColor="text1"/>
                <w:sz w:val="24"/>
                <w:szCs w:val="24"/>
              </w:rPr>
              <w:t>pateikti užduotį keliais skirtingais būdais (pvz., vizualiai, žodžiu ir fiziškai);</w:t>
            </w:r>
          </w:p>
          <w:p w14:paraId="2E5018C3" w14:textId="781C87E9" w:rsidR="2C78159B" w:rsidRPr="007864E9" w:rsidRDefault="6AA9645C" w:rsidP="000E2060">
            <w:pPr>
              <w:pStyle w:val="ListParagraph"/>
              <w:numPr>
                <w:ilvl w:val="0"/>
                <w:numId w:val="1"/>
              </w:numPr>
              <w:jc w:val="both"/>
              <w:rPr>
                <w:rFonts w:eastAsiaTheme="minorEastAsia"/>
                <w:color w:val="000000" w:themeColor="text1"/>
                <w:sz w:val="24"/>
                <w:szCs w:val="24"/>
              </w:rPr>
            </w:pPr>
            <w:r w:rsidRPr="007864E9">
              <w:rPr>
                <w:color w:val="000000" w:themeColor="text1"/>
                <w:sz w:val="24"/>
                <w:szCs w:val="24"/>
              </w:rPr>
              <w:t>paruošti užduoties analizę:</w:t>
            </w:r>
          </w:p>
          <w:p w14:paraId="12E83B6D" w14:textId="5172E7B6" w:rsidR="2C78159B" w:rsidRPr="00B30467" w:rsidRDefault="2C78159B" w:rsidP="007371D5">
            <w:pPr>
              <w:jc w:val="both"/>
              <w:rPr>
                <w:rFonts w:ascii="Times New Roman" w:eastAsia="Times New Roman" w:hAnsi="Times New Roman" w:cs="Times New Roman"/>
                <w:sz w:val="20"/>
                <w:szCs w:val="20"/>
              </w:rPr>
            </w:pPr>
          </w:p>
          <w:tbl>
            <w:tblPr>
              <w:tblStyle w:val="TableGrid"/>
              <w:tblW w:w="0" w:type="auto"/>
              <w:tblLook w:val="06A0" w:firstRow="1" w:lastRow="0" w:firstColumn="1" w:lastColumn="0" w:noHBand="1" w:noVBand="1"/>
            </w:tblPr>
            <w:tblGrid>
              <w:gridCol w:w="7388"/>
              <w:gridCol w:w="6930"/>
            </w:tblGrid>
            <w:tr w:rsidR="00ED189E" w14:paraId="6C7C8A29" w14:textId="77777777" w:rsidTr="007371D5">
              <w:tc>
                <w:tcPr>
                  <w:tcW w:w="7388" w:type="dxa"/>
                </w:tcPr>
                <w:p w14:paraId="4A083D7F" w14:textId="7842BE9E" w:rsidR="00ED189E" w:rsidRPr="00ED189E" w:rsidRDefault="00ED189E" w:rsidP="00ED189E">
                  <w:pPr>
                    <w:pStyle w:val="ListParagraph"/>
                    <w:jc w:val="center"/>
                    <w:rPr>
                      <w:sz w:val="24"/>
                      <w:szCs w:val="24"/>
                    </w:rPr>
                  </w:pPr>
                  <w:r w:rsidRPr="00ED189E">
                    <w:rPr>
                      <w:sz w:val="24"/>
                      <w:szCs w:val="24"/>
                    </w:rPr>
                    <w:t>VEIKLOS PAMOKOJE STRUKTŪRA BE VIZUALAUS PASTIPRINIMO</w:t>
                  </w:r>
                </w:p>
              </w:tc>
              <w:tc>
                <w:tcPr>
                  <w:tcW w:w="6930" w:type="dxa"/>
                </w:tcPr>
                <w:p w14:paraId="392C1DB5" w14:textId="5D67918D" w:rsidR="00ED189E" w:rsidRPr="6AA9645C" w:rsidRDefault="00ED189E" w:rsidP="00ED189E">
                  <w:pPr>
                    <w:jc w:val="center"/>
                    <w:rPr>
                      <w:rFonts w:ascii="Times New Roman" w:eastAsia="Times New Roman" w:hAnsi="Times New Roman" w:cs="Times New Roman"/>
                      <w:sz w:val="24"/>
                      <w:szCs w:val="24"/>
                    </w:rPr>
                  </w:pPr>
                  <w:r w:rsidRPr="6AA9645C">
                    <w:rPr>
                      <w:rFonts w:ascii="Times New Roman" w:eastAsia="Times New Roman" w:hAnsi="Times New Roman" w:cs="Times New Roman"/>
                      <w:sz w:val="24"/>
                      <w:szCs w:val="24"/>
                    </w:rPr>
                    <w:t>VEIKLOS PAMOKOJE STRUKTŪRA  SU VIZUALIU PASTIPRINIMU</w:t>
                  </w:r>
                </w:p>
              </w:tc>
            </w:tr>
            <w:tr w:rsidR="00ED189E" w14:paraId="3ECFDC85" w14:textId="77777777" w:rsidTr="007371D5">
              <w:tc>
                <w:tcPr>
                  <w:tcW w:w="7388" w:type="dxa"/>
                </w:tcPr>
                <w:p w14:paraId="6F66D4D8" w14:textId="73FFE5D7" w:rsidR="00ED189E" w:rsidRPr="00ED189E" w:rsidRDefault="00ED189E" w:rsidP="00ED189E">
                  <w:pPr>
                    <w:rPr>
                      <w:rFonts w:ascii="Times New Roman" w:hAnsi="Times New Roman" w:cs="Times New Roman"/>
                    </w:rPr>
                  </w:pPr>
                  <w:r>
                    <w:rPr>
                      <w:rFonts w:ascii="Times New Roman" w:hAnsi="Times New Roman" w:cs="Times New Roman"/>
                      <w:sz w:val="24"/>
                      <w:szCs w:val="24"/>
                      <w:lang w:val="en-US"/>
                    </w:rPr>
                    <w:t xml:space="preserve">1. </w:t>
                  </w:r>
                  <w:r w:rsidRPr="00ED189E">
                    <w:rPr>
                      <w:rFonts w:ascii="Times New Roman" w:hAnsi="Times New Roman" w:cs="Times New Roman"/>
                      <w:sz w:val="24"/>
                      <w:szCs w:val="24"/>
                    </w:rPr>
                    <w:t>Atlik stebėjimą</w:t>
                  </w:r>
                  <w:r>
                    <w:rPr>
                      <w:rFonts w:ascii="Times New Roman" w:hAnsi="Times New Roman" w:cs="Times New Roman"/>
                      <w:sz w:val="24"/>
                      <w:szCs w:val="24"/>
                    </w:rPr>
                    <w:t>.</w:t>
                  </w:r>
                </w:p>
              </w:tc>
              <w:tc>
                <w:tcPr>
                  <w:tcW w:w="6930" w:type="dxa"/>
                </w:tcPr>
                <w:p w14:paraId="6E02C86A" w14:textId="3B21681C" w:rsidR="00ED189E" w:rsidRDefault="00ED189E" w:rsidP="6AA9645C">
                  <w:r w:rsidRPr="6AA9645C">
                    <w:rPr>
                      <w:rFonts w:ascii="Times New Roman" w:eastAsia="Times New Roman" w:hAnsi="Times New Roman" w:cs="Times New Roman"/>
                      <w:sz w:val="24"/>
                      <w:szCs w:val="24"/>
                    </w:rPr>
                    <w:t>1. Atlik stebėjimą</w:t>
                  </w:r>
                  <w:r>
                    <w:rPr>
                      <w:rFonts w:ascii="Times New Roman" w:eastAsia="Times New Roman" w:hAnsi="Times New Roman" w:cs="Times New Roman"/>
                      <w:sz w:val="24"/>
                      <w:szCs w:val="24"/>
                    </w:rPr>
                    <w:t>.</w:t>
                  </w:r>
                </w:p>
                <w:p w14:paraId="1F316402" w14:textId="76D93377" w:rsidR="00ED189E" w:rsidRDefault="00ED189E" w:rsidP="6AA9645C">
                  <w:r w:rsidRPr="6AA9645C">
                    <w:rPr>
                      <w:rFonts w:ascii="Times New Roman" w:eastAsia="Times New Roman" w:hAnsi="Times New Roman" w:cs="Times New Roman"/>
                      <w:sz w:val="24"/>
                      <w:szCs w:val="24"/>
                    </w:rPr>
                    <w:t xml:space="preserve"> </w:t>
                  </w:r>
                  <w:r>
                    <w:rPr>
                      <w:noProof/>
                      <w:lang w:val="en-GB" w:eastAsia="en-GB"/>
                    </w:rPr>
                    <w:drawing>
                      <wp:inline distT="0" distB="0" distL="0" distR="0" wp14:anchorId="351AAC74" wp14:editId="6F8BA91B">
                        <wp:extent cx="419100" cy="419100"/>
                        <wp:effectExtent l="0" t="0" r="0" b="0"/>
                        <wp:docPr id="1909086000" name="Picture 1909086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9100" cy="419100"/>
                                </a:xfrm>
                                <a:prstGeom prst="rect">
                                  <a:avLst/>
                                </a:prstGeom>
                              </pic:spPr>
                            </pic:pic>
                          </a:graphicData>
                        </a:graphic>
                      </wp:inline>
                    </w:drawing>
                  </w:r>
                </w:p>
              </w:tc>
            </w:tr>
            <w:tr w:rsidR="00ED189E" w14:paraId="28B0726D" w14:textId="77777777" w:rsidTr="007371D5">
              <w:tc>
                <w:tcPr>
                  <w:tcW w:w="7388" w:type="dxa"/>
                </w:tcPr>
                <w:p w14:paraId="5EFCFD12" w14:textId="1814E0C7" w:rsidR="00ED189E" w:rsidRPr="00ED189E" w:rsidRDefault="00ED189E" w:rsidP="00ED189E">
                  <w:pPr>
                    <w:rPr>
                      <w:rFonts w:ascii="Times New Roman" w:eastAsiaTheme="minorEastAsia" w:hAnsi="Times New Roman" w:cs="Times New Roman"/>
                      <w:sz w:val="24"/>
                      <w:szCs w:val="24"/>
                    </w:rPr>
                  </w:pPr>
                  <w:r>
                    <w:rPr>
                      <w:rFonts w:ascii="Times New Roman" w:hAnsi="Times New Roman" w:cs="Times New Roman"/>
                      <w:sz w:val="24"/>
                      <w:szCs w:val="24"/>
                    </w:rPr>
                    <w:t xml:space="preserve">2. </w:t>
                  </w:r>
                  <w:r w:rsidRPr="00ED189E">
                    <w:rPr>
                      <w:rFonts w:ascii="Times New Roman" w:hAnsi="Times New Roman" w:cs="Times New Roman"/>
                      <w:sz w:val="24"/>
                      <w:szCs w:val="24"/>
                    </w:rPr>
                    <w:t>Užpildyk lentelę (pvz., stebėjimo duomenų lentelė)</w:t>
                  </w:r>
                  <w:r>
                    <w:rPr>
                      <w:rFonts w:ascii="Times New Roman" w:hAnsi="Times New Roman" w:cs="Times New Roman"/>
                      <w:sz w:val="24"/>
                      <w:szCs w:val="24"/>
                    </w:rPr>
                    <w:t>.</w:t>
                  </w:r>
                </w:p>
              </w:tc>
              <w:tc>
                <w:tcPr>
                  <w:tcW w:w="6930" w:type="dxa"/>
                </w:tcPr>
                <w:p w14:paraId="7FED2B92" w14:textId="0BA3CF85" w:rsidR="00ED189E" w:rsidRDefault="00ED189E" w:rsidP="6AA9645C">
                  <w:pPr>
                    <w:rPr>
                      <w:rFonts w:ascii="Times New Roman" w:eastAsia="Times New Roman" w:hAnsi="Times New Roman" w:cs="Times New Roman"/>
                      <w:sz w:val="24"/>
                      <w:szCs w:val="24"/>
                    </w:rPr>
                  </w:pPr>
                  <w:r w:rsidRPr="6AA9645C">
                    <w:rPr>
                      <w:rFonts w:ascii="Times New Roman" w:eastAsia="Times New Roman" w:hAnsi="Times New Roman" w:cs="Times New Roman"/>
                      <w:sz w:val="24"/>
                      <w:szCs w:val="24"/>
                    </w:rPr>
                    <w:t>2. Užpildyk lentelę (pvz., stebėjimo duomenų lentelė)</w:t>
                  </w:r>
                  <w:r>
                    <w:rPr>
                      <w:rFonts w:ascii="Times New Roman" w:eastAsia="Times New Roman" w:hAnsi="Times New Roman" w:cs="Times New Roman"/>
                      <w:sz w:val="24"/>
                      <w:szCs w:val="24"/>
                    </w:rPr>
                    <w:t>.</w:t>
                  </w:r>
                </w:p>
                <w:p w14:paraId="2DE1533F" w14:textId="21497F32" w:rsidR="00ED189E" w:rsidRDefault="00ED189E" w:rsidP="6AA9645C">
                  <w:r>
                    <w:rPr>
                      <w:noProof/>
                      <w:lang w:val="en-GB" w:eastAsia="en-GB"/>
                    </w:rPr>
                    <w:drawing>
                      <wp:inline distT="0" distB="0" distL="0" distR="0" wp14:anchorId="7B9F8CD4" wp14:editId="57821329">
                        <wp:extent cx="466725" cy="466725"/>
                        <wp:effectExtent l="0" t="0" r="0" b="0"/>
                        <wp:docPr id="2009909422" name="Picture 2009909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inline>
                    </w:drawing>
                  </w:r>
                </w:p>
              </w:tc>
            </w:tr>
            <w:tr w:rsidR="00ED189E" w14:paraId="67B5BBE3" w14:textId="77777777" w:rsidTr="007371D5">
              <w:tc>
                <w:tcPr>
                  <w:tcW w:w="7388" w:type="dxa"/>
                </w:tcPr>
                <w:p w14:paraId="1CA0F8E0" w14:textId="47BF7C6B" w:rsidR="00ED189E" w:rsidRPr="00ED189E" w:rsidRDefault="00ED189E" w:rsidP="00ED189E">
                  <w:pPr>
                    <w:rPr>
                      <w:rFonts w:ascii="Times New Roman" w:eastAsiaTheme="minorEastAsia" w:hAnsi="Times New Roman" w:cs="Times New Roman"/>
                      <w:sz w:val="24"/>
                      <w:szCs w:val="24"/>
                    </w:rPr>
                  </w:pPr>
                  <w:r>
                    <w:rPr>
                      <w:rFonts w:ascii="Times New Roman" w:hAnsi="Times New Roman" w:cs="Times New Roman"/>
                      <w:sz w:val="24"/>
                      <w:szCs w:val="24"/>
                    </w:rPr>
                    <w:lastRenderedPageBreak/>
                    <w:t xml:space="preserve">3. </w:t>
                  </w:r>
                  <w:r w:rsidRPr="00ED189E">
                    <w:rPr>
                      <w:rFonts w:ascii="Times New Roman" w:hAnsi="Times New Roman" w:cs="Times New Roman"/>
                      <w:sz w:val="24"/>
                      <w:szCs w:val="24"/>
                    </w:rPr>
                    <w:t>Dalyvauk pamokoje</w:t>
                  </w:r>
                  <w:r>
                    <w:rPr>
                      <w:rFonts w:ascii="Times New Roman" w:hAnsi="Times New Roman" w:cs="Times New Roman"/>
                      <w:sz w:val="24"/>
                      <w:szCs w:val="24"/>
                    </w:rPr>
                    <w:t>.</w:t>
                  </w:r>
                </w:p>
              </w:tc>
              <w:tc>
                <w:tcPr>
                  <w:tcW w:w="6930" w:type="dxa"/>
                </w:tcPr>
                <w:p w14:paraId="659DA2CA" w14:textId="265CD086" w:rsidR="00ED189E" w:rsidRDefault="00ED189E" w:rsidP="6AA9645C">
                  <w:pPr>
                    <w:rPr>
                      <w:rFonts w:ascii="Times New Roman" w:eastAsia="Times New Roman" w:hAnsi="Times New Roman" w:cs="Times New Roman"/>
                      <w:sz w:val="24"/>
                      <w:szCs w:val="24"/>
                    </w:rPr>
                  </w:pPr>
                  <w:r w:rsidRPr="6AA9645C">
                    <w:rPr>
                      <w:rFonts w:ascii="Times New Roman" w:eastAsia="Times New Roman" w:hAnsi="Times New Roman" w:cs="Times New Roman"/>
                      <w:sz w:val="24"/>
                      <w:szCs w:val="24"/>
                    </w:rPr>
                    <w:t>3. Dalyvauk pamokoje</w:t>
                  </w:r>
                  <w:r>
                    <w:rPr>
                      <w:rFonts w:ascii="Times New Roman" w:eastAsia="Times New Roman" w:hAnsi="Times New Roman" w:cs="Times New Roman"/>
                      <w:sz w:val="24"/>
                      <w:szCs w:val="24"/>
                    </w:rPr>
                    <w:t>.</w:t>
                  </w:r>
                </w:p>
                <w:p w14:paraId="1880B154" w14:textId="41A0F744" w:rsidR="00ED189E" w:rsidRPr="00ED189E" w:rsidRDefault="00ED189E" w:rsidP="6AA9645C">
                  <w:r>
                    <w:rPr>
                      <w:noProof/>
                      <w:lang w:val="en-GB" w:eastAsia="en-GB"/>
                    </w:rPr>
                    <w:drawing>
                      <wp:inline distT="0" distB="0" distL="0" distR="0" wp14:anchorId="1BB5F023" wp14:editId="173DF590">
                        <wp:extent cx="457200" cy="457200"/>
                        <wp:effectExtent l="0" t="0" r="0" b="0"/>
                        <wp:docPr id="1744044312" name="Picture 1744044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inline>
                    </w:drawing>
                  </w:r>
                </w:p>
              </w:tc>
            </w:tr>
            <w:tr w:rsidR="00ED189E" w14:paraId="15A004B6" w14:textId="77777777" w:rsidTr="007371D5">
              <w:tc>
                <w:tcPr>
                  <w:tcW w:w="7388" w:type="dxa"/>
                </w:tcPr>
                <w:p w14:paraId="3236F66C" w14:textId="7B50043C" w:rsidR="00ED189E" w:rsidRPr="00ED189E" w:rsidRDefault="00ED189E" w:rsidP="00ED189E">
                  <w:pPr>
                    <w:rPr>
                      <w:rFonts w:ascii="Times New Roman" w:eastAsiaTheme="minorEastAsia" w:hAnsi="Times New Roman" w:cs="Times New Roman"/>
                      <w:sz w:val="24"/>
                      <w:szCs w:val="24"/>
                    </w:rPr>
                  </w:pPr>
                  <w:r>
                    <w:rPr>
                      <w:rFonts w:ascii="Times New Roman" w:hAnsi="Times New Roman" w:cs="Times New Roman"/>
                      <w:sz w:val="24"/>
                      <w:szCs w:val="24"/>
                    </w:rPr>
                    <w:t xml:space="preserve">4. </w:t>
                  </w:r>
                  <w:r w:rsidRPr="00ED189E">
                    <w:rPr>
                      <w:rFonts w:ascii="Times New Roman" w:hAnsi="Times New Roman" w:cs="Times New Roman"/>
                      <w:sz w:val="24"/>
                      <w:szCs w:val="24"/>
                    </w:rPr>
                    <w:t>Palygink ir sugretink (pvz., grafinę tvarkyklę)</w:t>
                  </w:r>
                  <w:r>
                    <w:rPr>
                      <w:rFonts w:ascii="Times New Roman" w:hAnsi="Times New Roman" w:cs="Times New Roman"/>
                      <w:sz w:val="24"/>
                      <w:szCs w:val="24"/>
                    </w:rPr>
                    <w:t>.</w:t>
                  </w:r>
                </w:p>
              </w:tc>
              <w:tc>
                <w:tcPr>
                  <w:tcW w:w="6930" w:type="dxa"/>
                </w:tcPr>
                <w:p w14:paraId="50071BED" w14:textId="51B868CA" w:rsidR="00ED189E" w:rsidRDefault="00ED189E" w:rsidP="6AA9645C">
                  <w:pPr>
                    <w:rPr>
                      <w:rFonts w:ascii="Times New Roman" w:eastAsia="Times New Roman" w:hAnsi="Times New Roman" w:cs="Times New Roman"/>
                      <w:sz w:val="24"/>
                      <w:szCs w:val="24"/>
                    </w:rPr>
                  </w:pPr>
                  <w:r w:rsidRPr="6AA9645C">
                    <w:rPr>
                      <w:rFonts w:ascii="Times New Roman" w:eastAsia="Times New Roman" w:hAnsi="Times New Roman" w:cs="Times New Roman"/>
                      <w:sz w:val="24"/>
                      <w:szCs w:val="24"/>
                    </w:rPr>
                    <w:t>4. Palygink ir sugretink (pvz., grafinę tvarkyklę)</w:t>
                  </w:r>
                  <w:r>
                    <w:rPr>
                      <w:rFonts w:ascii="Times New Roman" w:eastAsia="Times New Roman" w:hAnsi="Times New Roman" w:cs="Times New Roman"/>
                      <w:sz w:val="24"/>
                      <w:szCs w:val="24"/>
                    </w:rPr>
                    <w:t>.</w:t>
                  </w:r>
                </w:p>
                <w:p w14:paraId="08CD6945" w14:textId="632D4F78" w:rsidR="00ED189E" w:rsidRDefault="00ED189E" w:rsidP="6AA9645C">
                  <w:r>
                    <w:rPr>
                      <w:noProof/>
                      <w:lang w:val="en-GB" w:eastAsia="en-GB"/>
                    </w:rPr>
                    <w:drawing>
                      <wp:inline distT="0" distB="0" distL="0" distR="0" wp14:anchorId="36BD8DAD" wp14:editId="3C1C0DA4">
                        <wp:extent cx="704588" cy="502170"/>
                        <wp:effectExtent l="0" t="0" r="6985" b="6350"/>
                        <wp:docPr id="529059215" name="Picture 529059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t="12760" b="15968"/>
                                <a:stretch/>
                              </pic:blipFill>
                              <pic:spPr bwMode="auto">
                                <a:xfrm>
                                  <a:off x="0" y="0"/>
                                  <a:ext cx="704850" cy="502357"/>
                                </a:xfrm>
                                <a:prstGeom prst="rect">
                                  <a:avLst/>
                                </a:prstGeom>
                                <a:ln>
                                  <a:noFill/>
                                </a:ln>
                                <a:extLst>
                                  <a:ext uri="{53640926-AAD7-44D8-BBD7-CCE9431645EC}">
                                    <a14:shadowObscured xmlns:a14="http://schemas.microsoft.com/office/drawing/2010/main"/>
                                  </a:ext>
                                </a:extLst>
                              </pic:spPr>
                            </pic:pic>
                          </a:graphicData>
                        </a:graphic>
                      </wp:inline>
                    </w:drawing>
                  </w:r>
                </w:p>
              </w:tc>
            </w:tr>
            <w:tr w:rsidR="00ED189E" w14:paraId="74EFE40E" w14:textId="77777777" w:rsidTr="007371D5">
              <w:tc>
                <w:tcPr>
                  <w:tcW w:w="7388" w:type="dxa"/>
                </w:tcPr>
                <w:p w14:paraId="10906B6B" w14:textId="02290922" w:rsidR="00ED189E" w:rsidRPr="00ED189E" w:rsidRDefault="00ED189E" w:rsidP="00ED189E">
                  <w:pPr>
                    <w:rPr>
                      <w:rFonts w:ascii="Times New Roman" w:eastAsiaTheme="minorEastAsia" w:hAnsi="Times New Roman" w:cs="Times New Roman"/>
                      <w:sz w:val="24"/>
                      <w:szCs w:val="24"/>
                    </w:rPr>
                  </w:pPr>
                  <w:r>
                    <w:rPr>
                      <w:rFonts w:ascii="Times New Roman" w:hAnsi="Times New Roman" w:cs="Times New Roman"/>
                      <w:sz w:val="24"/>
                      <w:szCs w:val="24"/>
                    </w:rPr>
                    <w:t xml:space="preserve">5. </w:t>
                  </w:r>
                  <w:r w:rsidRPr="00ED189E">
                    <w:rPr>
                      <w:rFonts w:ascii="Times New Roman" w:hAnsi="Times New Roman" w:cs="Times New Roman"/>
                      <w:sz w:val="24"/>
                      <w:szCs w:val="24"/>
                    </w:rPr>
                    <w:t>Pasidalink informacija su draugu</w:t>
                  </w:r>
                  <w:r>
                    <w:rPr>
                      <w:rFonts w:ascii="Times New Roman" w:hAnsi="Times New Roman" w:cs="Times New Roman"/>
                      <w:sz w:val="24"/>
                      <w:szCs w:val="24"/>
                    </w:rPr>
                    <w:t>.</w:t>
                  </w:r>
                </w:p>
                <w:p w14:paraId="0D193C70" w14:textId="5CF3ECF0" w:rsidR="00ED189E" w:rsidRPr="00ED189E" w:rsidRDefault="00ED189E" w:rsidP="6AA9645C">
                  <w:pPr>
                    <w:rPr>
                      <w:rFonts w:ascii="Times New Roman" w:eastAsia="Times New Roman" w:hAnsi="Times New Roman" w:cs="Times New Roman"/>
                      <w:sz w:val="24"/>
                      <w:szCs w:val="24"/>
                    </w:rPr>
                  </w:pPr>
                </w:p>
              </w:tc>
              <w:tc>
                <w:tcPr>
                  <w:tcW w:w="6930" w:type="dxa"/>
                </w:tcPr>
                <w:p w14:paraId="50AF24BF" w14:textId="1BC72346" w:rsidR="00ED189E" w:rsidRDefault="00ED189E" w:rsidP="6AA9645C">
                  <w:pPr>
                    <w:rPr>
                      <w:rFonts w:ascii="Times New Roman" w:eastAsia="Times New Roman" w:hAnsi="Times New Roman" w:cs="Times New Roman"/>
                      <w:sz w:val="24"/>
                      <w:szCs w:val="24"/>
                    </w:rPr>
                  </w:pPr>
                  <w:r w:rsidRPr="6AA9645C">
                    <w:rPr>
                      <w:rFonts w:ascii="Times New Roman" w:eastAsia="Times New Roman" w:hAnsi="Times New Roman" w:cs="Times New Roman"/>
                      <w:sz w:val="24"/>
                      <w:szCs w:val="24"/>
                    </w:rPr>
                    <w:t>5. Pasidalink informacija su draugu</w:t>
                  </w:r>
                  <w:r>
                    <w:rPr>
                      <w:rFonts w:ascii="Times New Roman" w:eastAsia="Times New Roman" w:hAnsi="Times New Roman" w:cs="Times New Roman"/>
                      <w:sz w:val="24"/>
                      <w:szCs w:val="24"/>
                    </w:rPr>
                    <w:t>.</w:t>
                  </w:r>
                </w:p>
                <w:p w14:paraId="63DB05CC" w14:textId="22980452" w:rsidR="00ED189E" w:rsidRDefault="00ED189E" w:rsidP="6AA9645C">
                  <w:r>
                    <w:rPr>
                      <w:noProof/>
                      <w:lang w:val="en-GB" w:eastAsia="en-GB"/>
                    </w:rPr>
                    <w:drawing>
                      <wp:inline distT="0" distB="0" distL="0" distR="0" wp14:anchorId="6C673777" wp14:editId="46C3781D">
                        <wp:extent cx="581025" cy="581025"/>
                        <wp:effectExtent l="0" t="0" r="0" b="0"/>
                        <wp:docPr id="1579977239" name="Picture 1579977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81025" cy="581025"/>
                                </a:xfrm>
                                <a:prstGeom prst="rect">
                                  <a:avLst/>
                                </a:prstGeom>
                              </pic:spPr>
                            </pic:pic>
                          </a:graphicData>
                        </a:graphic>
                      </wp:inline>
                    </w:drawing>
                  </w:r>
                </w:p>
              </w:tc>
            </w:tr>
            <w:tr w:rsidR="00ED189E" w14:paraId="171444ED" w14:textId="77777777" w:rsidTr="007371D5">
              <w:tc>
                <w:tcPr>
                  <w:tcW w:w="7388" w:type="dxa"/>
                </w:tcPr>
                <w:p w14:paraId="010E54E0" w14:textId="762B9CBE" w:rsidR="00ED189E" w:rsidRPr="00ED189E" w:rsidRDefault="00ED189E" w:rsidP="00ED189E">
                  <w:pPr>
                    <w:rPr>
                      <w:rFonts w:ascii="Times New Roman" w:eastAsiaTheme="minorEastAsia" w:hAnsi="Times New Roman" w:cs="Times New Roman"/>
                      <w:sz w:val="24"/>
                      <w:szCs w:val="24"/>
                    </w:rPr>
                  </w:pPr>
                  <w:r>
                    <w:rPr>
                      <w:rFonts w:ascii="Times New Roman" w:hAnsi="Times New Roman" w:cs="Times New Roman"/>
                      <w:sz w:val="24"/>
                      <w:szCs w:val="24"/>
                    </w:rPr>
                    <w:t xml:space="preserve">6. </w:t>
                  </w:r>
                  <w:r w:rsidRPr="00ED189E">
                    <w:rPr>
                      <w:rFonts w:ascii="Times New Roman" w:hAnsi="Times New Roman" w:cs="Times New Roman"/>
                      <w:sz w:val="24"/>
                      <w:szCs w:val="24"/>
                    </w:rPr>
                    <w:t>Nuspėk ką nors naujo</w:t>
                  </w:r>
                  <w:r>
                    <w:rPr>
                      <w:rFonts w:ascii="Times New Roman" w:hAnsi="Times New Roman" w:cs="Times New Roman"/>
                      <w:sz w:val="24"/>
                      <w:szCs w:val="24"/>
                    </w:rPr>
                    <w:t>.</w:t>
                  </w:r>
                </w:p>
              </w:tc>
              <w:tc>
                <w:tcPr>
                  <w:tcW w:w="6930" w:type="dxa"/>
                </w:tcPr>
                <w:p w14:paraId="4395FBFB" w14:textId="478F2002" w:rsidR="00ED189E" w:rsidRDefault="00ED189E" w:rsidP="6AA9645C">
                  <w:pPr>
                    <w:rPr>
                      <w:rFonts w:ascii="Times New Roman" w:eastAsia="Times New Roman" w:hAnsi="Times New Roman" w:cs="Times New Roman"/>
                      <w:sz w:val="24"/>
                      <w:szCs w:val="24"/>
                    </w:rPr>
                  </w:pPr>
                  <w:r w:rsidRPr="6AA9645C">
                    <w:rPr>
                      <w:rFonts w:ascii="Times New Roman" w:eastAsia="Times New Roman" w:hAnsi="Times New Roman" w:cs="Times New Roman"/>
                      <w:sz w:val="24"/>
                      <w:szCs w:val="24"/>
                    </w:rPr>
                    <w:t>6. Nuspėk ką nors naujo</w:t>
                  </w:r>
                  <w:r>
                    <w:rPr>
                      <w:rFonts w:ascii="Times New Roman" w:eastAsia="Times New Roman" w:hAnsi="Times New Roman" w:cs="Times New Roman"/>
                      <w:sz w:val="24"/>
                      <w:szCs w:val="24"/>
                    </w:rPr>
                    <w:t>.</w:t>
                  </w:r>
                </w:p>
                <w:p w14:paraId="38D87CB4" w14:textId="135E1424" w:rsidR="00ED189E" w:rsidRDefault="00ED189E" w:rsidP="6AA9645C">
                  <w:r>
                    <w:rPr>
                      <w:noProof/>
                      <w:lang w:val="en-GB" w:eastAsia="en-GB"/>
                    </w:rPr>
                    <w:drawing>
                      <wp:inline distT="0" distB="0" distL="0" distR="0" wp14:anchorId="3D7B4C81" wp14:editId="2884ACBA">
                        <wp:extent cx="638175" cy="638175"/>
                        <wp:effectExtent l="0" t="0" r="0" b="0"/>
                        <wp:docPr id="284858195" name="Picture 284858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inline>
                    </w:drawing>
                  </w:r>
                </w:p>
              </w:tc>
            </w:tr>
            <w:tr w:rsidR="00ED189E" w14:paraId="5574296D" w14:textId="77777777" w:rsidTr="007371D5">
              <w:tc>
                <w:tcPr>
                  <w:tcW w:w="7388" w:type="dxa"/>
                </w:tcPr>
                <w:p w14:paraId="0474FE7C" w14:textId="3F0677B8" w:rsidR="00ED189E" w:rsidRPr="00ED189E" w:rsidRDefault="00ED189E" w:rsidP="00ED189E">
                  <w:pPr>
                    <w:rPr>
                      <w:rFonts w:ascii="Times New Roman" w:eastAsiaTheme="minorEastAsia" w:hAnsi="Times New Roman" w:cs="Times New Roman"/>
                      <w:sz w:val="24"/>
                      <w:szCs w:val="24"/>
                    </w:rPr>
                  </w:pPr>
                  <w:r>
                    <w:rPr>
                      <w:rFonts w:ascii="Times New Roman" w:hAnsi="Times New Roman" w:cs="Times New Roman"/>
                      <w:sz w:val="24"/>
                      <w:szCs w:val="24"/>
                    </w:rPr>
                    <w:t xml:space="preserve">7. </w:t>
                  </w:r>
                  <w:r w:rsidRPr="00ED189E">
                    <w:rPr>
                      <w:rFonts w:ascii="Times New Roman" w:hAnsi="Times New Roman" w:cs="Times New Roman"/>
                      <w:sz w:val="24"/>
                      <w:szCs w:val="24"/>
                    </w:rPr>
                    <w:t>Pasitikrink, ar atlikai visas užduotis</w:t>
                  </w:r>
                  <w:r>
                    <w:rPr>
                      <w:rFonts w:ascii="Times New Roman" w:hAnsi="Times New Roman" w:cs="Times New Roman"/>
                      <w:sz w:val="24"/>
                      <w:szCs w:val="24"/>
                    </w:rPr>
                    <w:t>.</w:t>
                  </w:r>
                </w:p>
              </w:tc>
              <w:tc>
                <w:tcPr>
                  <w:tcW w:w="6930" w:type="dxa"/>
                </w:tcPr>
                <w:p w14:paraId="1B2EB544" w14:textId="58CBC165" w:rsidR="00ED189E" w:rsidRDefault="00ED189E" w:rsidP="6AA9645C">
                  <w:pPr>
                    <w:rPr>
                      <w:rFonts w:ascii="Times New Roman" w:eastAsia="Times New Roman" w:hAnsi="Times New Roman" w:cs="Times New Roman"/>
                      <w:sz w:val="24"/>
                      <w:szCs w:val="24"/>
                    </w:rPr>
                  </w:pPr>
                  <w:r w:rsidRPr="6AA9645C">
                    <w:rPr>
                      <w:rFonts w:ascii="Times New Roman" w:eastAsia="Times New Roman" w:hAnsi="Times New Roman" w:cs="Times New Roman"/>
                      <w:sz w:val="24"/>
                      <w:szCs w:val="24"/>
                    </w:rPr>
                    <w:t>7. Pasitikrink, ar atlikai visas užduotis</w:t>
                  </w:r>
                  <w:r>
                    <w:rPr>
                      <w:rFonts w:ascii="Times New Roman" w:eastAsia="Times New Roman" w:hAnsi="Times New Roman" w:cs="Times New Roman"/>
                      <w:sz w:val="24"/>
                      <w:szCs w:val="24"/>
                    </w:rPr>
                    <w:t>.</w:t>
                  </w:r>
                </w:p>
                <w:p w14:paraId="0AC7336D" w14:textId="51601C78" w:rsidR="00ED189E" w:rsidRDefault="00ED189E" w:rsidP="6AA9645C">
                  <w:r>
                    <w:rPr>
                      <w:noProof/>
                      <w:lang w:val="en-GB" w:eastAsia="en-GB"/>
                    </w:rPr>
                    <w:drawing>
                      <wp:inline distT="0" distB="0" distL="0" distR="0" wp14:anchorId="5FD7C1C9" wp14:editId="1001EC43">
                        <wp:extent cx="600075" cy="600075"/>
                        <wp:effectExtent l="0" t="0" r="0" b="0"/>
                        <wp:docPr id="120043622" name="Picture 120043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inline>
                    </w:drawing>
                  </w:r>
                </w:p>
              </w:tc>
            </w:tr>
          </w:tbl>
          <w:p w14:paraId="0E5DD535" w14:textId="77AC3C12" w:rsidR="2C78159B" w:rsidRPr="00B30467" w:rsidRDefault="2C78159B" w:rsidP="6AA9645C">
            <w:pPr>
              <w:jc w:val="both"/>
              <w:rPr>
                <w:rFonts w:ascii="Times New Roman" w:eastAsia="Times New Roman" w:hAnsi="Times New Roman" w:cs="Times New Roman"/>
                <w:sz w:val="24"/>
                <w:szCs w:val="24"/>
              </w:rPr>
            </w:pPr>
          </w:p>
          <w:p w14:paraId="4C9E605F" w14:textId="6947B493" w:rsidR="2C78159B" w:rsidRPr="00ED189E" w:rsidRDefault="00ED189E" w:rsidP="00ED189E">
            <w:pPr>
              <w:jc w:val="right"/>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6AA9645C" w:rsidRPr="00ED189E">
              <w:rPr>
                <w:rFonts w:ascii="Times New Roman" w:eastAsia="Times New Roman" w:hAnsi="Times New Roman" w:cs="Times New Roman"/>
                <w:color w:val="000000" w:themeColor="text1"/>
                <w:sz w:val="24"/>
                <w:szCs w:val="24"/>
              </w:rPr>
              <w:t>Parengta pagal Mc Addy McCammony, Janny Root, Taryn Wade, 2021</w:t>
            </w:r>
            <w:r>
              <w:rPr>
                <w:rFonts w:ascii="Times New Roman" w:eastAsia="Times New Roman" w:hAnsi="Times New Roman" w:cs="Times New Roman"/>
                <w:color w:val="000000" w:themeColor="text1"/>
                <w:sz w:val="24"/>
                <w:szCs w:val="24"/>
              </w:rPr>
              <w:t>)</w:t>
            </w:r>
            <w:r w:rsidR="6AA9645C" w:rsidRPr="00ED189E">
              <w:rPr>
                <w:rFonts w:ascii="Times New Roman" w:eastAsia="Times New Roman" w:hAnsi="Times New Roman" w:cs="Times New Roman"/>
                <w:color w:val="000000" w:themeColor="text1"/>
                <w:sz w:val="24"/>
                <w:szCs w:val="24"/>
              </w:rPr>
              <w:t xml:space="preserve"> </w:t>
            </w:r>
          </w:p>
          <w:p w14:paraId="4BD855C6" w14:textId="77777777" w:rsidR="00ED189E" w:rsidRDefault="00ED189E" w:rsidP="6AA9645C">
            <w:pPr>
              <w:jc w:val="both"/>
              <w:rPr>
                <w:rFonts w:ascii="Times New Roman" w:eastAsia="Times New Roman" w:hAnsi="Times New Roman" w:cs="Times New Roman"/>
                <w:color w:val="000000" w:themeColor="text1"/>
                <w:sz w:val="24"/>
                <w:szCs w:val="24"/>
              </w:rPr>
            </w:pPr>
          </w:p>
          <w:p w14:paraId="40DBBD18" w14:textId="28E7B4E1" w:rsidR="2C78159B" w:rsidRPr="00ED189E" w:rsidRDefault="00ED189E" w:rsidP="6AA9645C">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Jei mokiniui </w:t>
            </w:r>
            <w:r w:rsidR="6AA9645C" w:rsidRPr="00ED189E">
              <w:rPr>
                <w:rFonts w:ascii="Times New Roman" w:eastAsia="Times New Roman" w:hAnsi="Times New Roman" w:cs="Times New Roman"/>
                <w:color w:val="000000" w:themeColor="text1"/>
                <w:sz w:val="24"/>
                <w:szCs w:val="24"/>
              </w:rPr>
              <w:t>atliekant už</w:t>
            </w:r>
            <w:r>
              <w:rPr>
                <w:rFonts w:ascii="Times New Roman" w:eastAsia="Times New Roman" w:hAnsi="Times New Roman" w:cs="Times New Roman"/>
                <w:color w:val="000000" w:themeColor="text1"/>
                <w:sz w:val="24"/>
                <w:szCs w:val="24"/>
              </w:rPr>
              <w:t>duotis sunku su organizuoti veikla</w:t>
            </w:r>
            <w:r w:rsidR="6AA9645C" w:rsidRPr="00ED189E">
              <w:rPr>
                <w:rFonts w:ascii="Times New Roman" w:eastAsia="Times New Roman" w:hAnsi="Times New Roman" w:cs="Times New Roman"/>
                <w:color w:val="000000" w:themeColor="text1"/>
                <w:sz w:val="24"/>
                <w:szCs w:val="24"/>
              </w:rPr>
              <w:t>s:</w:t>
            </w:r>
          </w:p>
          <w:p w14:paraId="58E1A221" w14:textId="3E2FCA11" w:rsidR="2C78159B" w:rsidRPr="00ED189E" w:rsidRDefault="00ED189E" w:rsidP="000E2060">
            <w:pPr>
              <w:pStyle w:val="ListParagraph"/>
              <w:numPr>
                <w:ilvl w:val="0"/>
                <w:numId w:val="28"/>
              </w:numPr>
              <w:jc w:val="both"/>
              <w:rPr>
                <w:color w:val="000000" w:themeColor="text1"/>
                <w:sz w:val="24"/>
                <w:szCs w:val="24"/>
              </w:rPr>
            </w:pPr>
            <w:r w:rsidRPr="00ED189E">
              <w:rPr>
                <w:color w:val="000000" w:themeColor="text1"/>
                <w:sz w:val="24"/>
                <w:szCs w:val="24"/>
              </w:rPr>
              <w:t xml:space="preserve">dienos pabaigoje </w:t>
            </w:r>
            <w:r w:rsidR="6AA9645C" w:rsidRPr="00ED189E">
              <w:rPr>
                <w:color w:val="000000" w:themeColor="text1"/>
                <w:sz w:val="24"/>
                <w:szCs w:val="24"/>
              </w:rPr>
              <w:t>pateikti įvairius priminimus apie užduotis, kurias reikia atlikti namuose (užduotys užrašytos, pažymėtos);</w:t>
            </w:r>
          </w:p>
          <w:p w14:paraId="2E3D63CD" w14:textId="0E495693" w:rsidR="2C78159B" w:rsidRPr="00ED189E" w:rsidRDefault="00ED189E" w:rsidP="000E2060">
            <w:pPr>
              <w:pStyle w:val="ListParagraph"/>
              <w:numPr>
                <w:ilvl w:val="0"/>
                <w:numId w:val="28"/>
              </w:numPr>
              <w:jc w:val="both"/>
              <w:rPr>
                <w:color w:val="000000" w:themeColor="text1"/>
                <w:sz w:val="24"/>
                <w:szCs w:val="24"/>
              </w:rPr>
            </w:pPr>
            <w:r>
              <w:rPr>
                <w:color w:val="000000" w:themeColor="text1"/>
                <w:sz w:val="24"/>
                <w:szCs w:val="24"/>
              </w:rPr>
              <w:t xml:space="preserve">mokyti savireguliacijos; išmokyti mokinį </w:t>
            </w:r>
            <w:r w:rsidR="6AA9645C" w:rsidRPr="00ED189E">
              <w:rPr>
                <w:color w:val="000000" w:themeColor="text1"/>
                <w:sz w:val="24"/>
                <w:szCs w:val="24"/>
              </w:rPr>
              <w:t>paklausti savęs:</w:t>
            </w:r>
          </w:p>
          <w:p w14:paraId="6A1E3160" w14:textId="2B871B35" w:rsidR="2C78159B" w:rsidRPr="00ED189E" w:rsidRDefault="6AA9645C" w:rsidP="00ED189E">
            <w:pPr>
              <w:ind w:left="360"/>
              <w:jc w:val="both"/>
              <w:rPr>
                <w:rFonts w:ascii="Times New Roman" w:eastAsiaTheme="minorEastAsia" w:hAnsi="Times New Roman" w:cs="Times New Roman"/>
                <w:color w:val="000000" w:themeColor="text1"/>
                <w:sz w:val="24"/>
                <w:szCs w:val="24"/>
              </w:rPr>
            </w:pPr>
            <w:r w:rsidRPr="00ED189E">
              <w:rPr>
                <w:rFonts w:ascii="Times New Roman" w:hAnsi="Times New Roman" w:cs="Times New Roman"/>
                <w:color w:val="000000" w:themeColor="text1"/>
                <w:sz w:val="24"/>
                <w:szCs w:val="24"/>
              </w:rPr>
              <w:t>Ar žinau</w:t>
            </w:r>
            <w:r w:rsidR="00ED189E">
              <w:rPr>
                <w:rFonts w:ascii="Times New Roman" w:hAnsi="Times New Roman" w:cs="Times New Roman"/>
                <w:color w:val="000000" w:themeColor="text1"/>
                <w:sz w:val="24"/>
                <w:szCs w:val="24"/>
              </w:rPr>
              <w:t>,</w:t>
            </w:r>
            <w:r w:rsidRPr="00ED189E">
              <w:rPr>
                <w:rFonts w:ascii="Times New Roman" w:hAnsi="Times New Roman" w:cs="Times New Roman"/>
                <w:color w:val="000000" w:themeColor="text1"/>
                <w:sz w:val="24"/>
                <w:szCs w:val="24"/>
              </w:rPr>
              <w:t xml:space="preserve"> ką turiu atlikti (strukt</w:t>
            </w:r>
            <w:r w:rsidR="00ED189E">
              <w:rPr>
                <w:rFonts w:ascii="Times New Roman" w:hAnsi="Times New Roman" w:cs="Times New Roman"/>
                <w:color w:val="000000" w:themeColor="text1"/>
                <w:sz w:val="24"/>
                <w:szCs w:val="24"/>
              </w:rPr>
              <w:t>ūra, aiški užduotis, lūkesčiai)?</w:t>
            </w:r>
          </w:p>
          <w:p w14:paraId="06919214" w14:textId="4A67B402" w:rsidR="2C78159B" w:rsidRPr="00ED189E" w:rsidRDefault="00ED189E" w:rsidP="00ED189E">
            <w:pPr>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Ar galiu tai atlikti (įgūdžiai: t</w:t>
            </w:r>
            <w:r w:rsidR="6AA9645C" w:rsidRPr="00ED189E">
              <w:rPr>
                <w:rFonts w:ascii="Times New Roman" w:hAnsi="Times New Roman" w:cs="Times New Roman"/>
                <w:color w:val="000000" w:themeColor="text1"/>
                <w:sz w:val="24"/>
                <w:szCs w:val="24"/>
              </w:rPr>
              <w:t>uriu</w:t>
            </w:r>
            <w:r>
              <w:rPr>
                <w:rFonts w:ascii="Times New Roman" w:hAnsi="Times New Roman" w:cs="Times New Roman"/>
                <w:color w:val="000000" w:themeColor="text1"/>
                <w:sz w:val="24"/>
                <w:szCs w:val="24"/>
              </w:rPr>
              <w:t xml:space="preserve"> </w:t>
            </w:r>
            <w:r w:rsidR="6AA9645C" w:rsidRPr="00ED189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n</w:t>
            </w:r>
            <w:r w:rsidR="6AA9645C" w:rsidRPr="00ED189E">
              <w:rPr>
                <w:rFonts w:ascii="Times New Roman" w:hAnsi="Times New Roman" w:cs="Times New Roman"/>
                <w:color w:val="000000" w:themeColor="text1"/>
                <w:sz w:val="24"/>
                <w:szCs w:val="24"/>
              </w:rPr>
              <w:t>eturiu</w:t>
            </w:r>
            <w:r>
              <w:rPr>
                <w:rFonts w:ascii="Times New Roman" w:hAnsi="Times New Roman" w:cs="Times New Roman"/>
                <w:color w:val="000000" w:themeColor="text1"/>
                <w:sz w:val="24"/>
                <w:szCs w:val="24"/>
              </w:rPr>
              <w:t xml:space="preserve"> </w:t>
            </w:r>
            <w:r w:rsidR="6AA9645C" w:rsidRPr="00ED189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r</w:t>
            </w:r>
            <w:r w:rsidR="6AA9645C" w:rsidRPr="00ED189E">
              <w:rPr>
                <w:rFonts w:ascii="Times New Roman" w:hAnsi="Times New Roman" w:cs="Times New Roman"/>
                <w:color w:val="000000" w:themeColor="text1"/>
                <w:sz w:val="24"/>
                <w:szCs w:val="24"/>
              </w:rPr>
              <w:t>eikia tobulinti</w:t>
            </w:r>
            <w:r>
              <w:rPr>
                <w:rFonts w:ascii="Times New Roman" w:hAnsi="Times New Roman" w:cs="Times New Roman"/>
                <w:color w:val="000000" w:themeColor="text1"/>
                <w:sz w:val="24"/>
                <w:szCs w:val="24"/>
              </w:rPr>
              <w:t>)?</w:t>
            </w:r>
          </w:p>
          <w:p w14:paraId="482F00BE" w14:textId="077195A9" w:rsidR="2C78159B" w:rsidRPr="00ED189E" w:rsidRDefault="00ED189E" w:rsidP="00ED189E">
            <w:pPr>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Ar noriu tai atlikti (motyvacija: i</w:t>
            </w:r>
            <w:r w:rsidR="6AA9645C" w:rsidRPr="00ED189E">
              <w:rPr>
                <w:rFonts w:ascii="Times New Roman" w:hAnsi="Times New Roman" w:cs="Times New Roman"/>
                <w:color w:val="000000" w:themeColor="text1"/>
                <w:sz w:val="24"/>
                <w:szCs w:val="24"/>
              </w:rPr>
              <w:t>šorinė</w:t>
            </w:r>
            <w:r>
              <w:rPr>
                <w:rFonts w:ascii="Times New Roman" w:hAnsi="Times New Roman" w:cs="Times New Roman"/>
                <w:color w:val="000000" w:themeColor="text1"/>
                <w:sz w:val="24"/>
                <w:szCs w:val="24"/>
              </w:rPr>
              <w:t xml:space="preserve"> / v</w:t>
            </w:r>
            <w:r w:rsidR="6AA9645C" w:rsidRPr="00ED189E">
              <w:rPr>
                <w:rFonts w:ascii="Times New Roman" w:hAnsi="Times New Roman" w:cs="Times New Roman"/>
                <w:color w:val="000000" w:themeColor="text1"/>
                <w:sz w:val="24"/>
                <w:szCs w:val="24"/>
              </w:rPr>
              <w:t>idinė</w:t>
            </w:r>
            <w:r>
              <w:rPr>
                <w:rFonts w:ascii="Times New Roman" w:hAnsi="Times New Roman" w:cs="Times New Roman"/>
                <w:color w:val="000000" w:themeColor="text1"/>
                <w:sz w:val="24"/>
                <w:szCs w:val="24"/>
              </w:rPr>
              <w:t>)?</w:t>
            </w:r>
          </w:p>
          <w:p w14:paraId="772CE948" w14:textId="6F7D7411" w:rsidR="2C78159B" w:rsidRPr="00ED189E" w:rsidRDefault="6AA9645C" w:rsidP="00ED189E">
            <w:pPr>
              <w:ind w:left="360"/>
              <w:jc w:val="both"/>
              <w:rPr>
                <w:rFonts w:ascii="Times New Roman" w:hAnsi="Times New Roman" w:cs="Times New Roman"/>
                <w:color w:val="000000" w:themeColor="text1"/>
                <w:sz w:val="24"/>
                <w:szCs w:val="24"/>
              </w:rPr>
            </w:pPr>
            <w:r w:rsidRPr="00ED189E">
              <w:rPr>
                <w:rFonts w:ascii="Times New Roman" w:hAnsi="Times New Roman" w:cs="Times New Roman"/>
                <w:color w:val="000000" w:themeColor="text1"/>
                <w:sz w:val="24"/>
                <w:szCs w:val="24"/>
              </w:rPr>
              <w:t>Kas trukdo? Kiek pašalinių</w:t>
            </w:r>
            <w:r w:rsidR="00ED189E">
              <w:rPr>
                <w:rFonts w:ascii="Times New Roman" w:hAnsi="Times New Roman" w:cs="Times New Roman"/>
                <w:color w:val="000000" w:themeColor="text1"/>
                <w:sz w:val="24"/>
                <w:szCs w:val="24"/>
              </w:rPr>
              <w:t xml:space="preserve"> </w:t>
            </w:r>
            <w:r w:rsidRPr="00ED189E">
              <w:rPr>
                <w:rFonts w:ascii="Times New Roman" w:hAnsi="Times New Roman" w:cs="Times New Roman"/>
                <w:color w:val="000000" w:themeColor="text1"/>
                <w:sz w:val="24"/>
                <w:szCs w:val="24"/>
              </w:rPr>
              <w:t>/</w:t>
            </w:r>
            <w:r w:rsidR="00ED189E">
              <w:rPr>
                <w:rFonts w:ascii="Times New Roman" w:hAnsi="Times New Roman" w:cs="Times New Roman"/>
                <w:color w:val="000000" w:themeColor="text1"/>
                <w:sz w:val="24"/>
                <w:szCs w:val="24"/>
              </w:rPr>
              <w:t xml:space="preserve"> </w:t>
            </w:r>
            <w:r w:rsidRPr="00ED189E">
              <w:rPr>
                <w:rFonts w:ascii="Times New Roman" w:hAnsi="Times New Roman" w:cs="Times New Roman"/>
                <w:color w:val="000000" w:themeColor="text1"/>
                <w:sz w:val="24"/>
                <w:szCs w:val="24"/>
              </w:rPr>
              <w:t>papildomų veiklų reikia atlikti</w:t>
            </w:r>
            <w:r w:rsidR="00ED189E">
              <w:rPr>
                <w:rFonts w:ascii="Times New Roman" w:hAnsi="Times New Roman" w:cs="Times New Roman"/>
                <w:color w:val="000000" w:themeColor="text1"/>
                <w:sz w:val="24"/>
                <w:szCs w:val="24"/>
              </w:rPr>
              <w:t>, kad užduotis būtų atlikta</w:t>
            </w:r>
            <w:r w:rsidRPr="00ED189E">
              <w:rPr>
                <w:rFonts w:ascii="Times New Roman" w:hAnsi="Times New Roman" w:cs="Times New Roman"/>
                <w:color w:val="000000" w:themeColor="text1"/>
                <w:sz w:val="24"/>
                <w:szCs w:val="24"/>
              </w:rPr>
              <w:t>?</w:t>
            </w:r>
          </w:p>
          <w:p w14:paraId="6F5D4E20" w14:textId="0AB3FC9B" w:rsidR="00673D0C" w:rsidRDefault="6AA9645C" w:rsidP="00F053BF">
            <w:pPr>
              <w:pStyle w:val="NormalWeb"/>
              <w:spacing w:before="0" w:beforeAutospacing="0" w:after="0" w:afterAutospacing="0"/>
              <w:jc w:val="both"/>
            </w:pPr>
            <w:r w:rsidRPr="6AA9645C">
              <w:t xml:space="preserve">Siekiant užtikrinti tinkamas sąlygas visiems ugdymosi procese dalyvaujantiems mokiniams ir mokytojams, rekomenduojame vadovautis </w:t>
            </w:r>
            <w:r w:rsidR="00ED189E">
              <w:t>P</w:t>
            </w:r>
            <w:r w:rsidR="20C2A148">
              <w:t>ozityvaus elgesio pa</w:t>
            </w:r>
            <w:r w:rsidR="00ED189E">
              <w:t>laikymo ir intervencijų sistema</w:t>
            </w:r>
            <w:r w:rsidR="20C2A148">
              <w:t xml:space="preserve"> (angl. </w:t>
            </w:r>
            <w:r w:rsidR="1C43CB06" w:rsidRPr="6AA9645C">
              <w:rPr>
                <w:i/>
                <w:iCs/>
              </w:rPr>
              <w:t>Positive Behaviour Support and I</w:t>
            </w:r>
            <w:r w:rsidR="20C2A148" w:rsidRPr="6AA9645C">
              <w:rPr>
                <w:i/>
                <w:iCs/>
              </w:rPr>
              <w:t>ntervention (PBIS)</w:t>
            </w:r>
            <w:r w:rsidR="20C2A148">
              <w:t>), pagrįsta daugiapakopiškumo principais.</w:t>
            </w:r>
          </w:p>
          <w:p w14:paraId="63E1377D" w14:textId="77777777" w:rsidR="006327A4" w:rsidRDefault="6750E486" w:rsidP="00413A90">
            <w:pPr>
              <w:jc w:val="both"/>
              <w:rPr>
                <w:color w:val="000000" w:themeColor="text1"/>
                <w:sz w:val="24"/>
                <w:szCs w:val="24"/>
              </w:rPr>
            </w:pPr>
            <w:r w:rsidRPr="5D8E3456">
              <w:rPr>
                <w:rFonts w:ascii="Times New Roman" w:eastAsia="Times New Roman" w:hAnsi="Times New Roman" w:cs="Times New Roman"/>
                <w:b/>
                <w:bCs/>
                <w:sz w:val="24"/>
                <w:szCs w:val="24"/>
              </w:rPr>
              <w:lastRenderedPageBreak/>
              <w:t>Svarbu:</w:t>
            </w:r>
            <w:r w:rsidR="006327A4" w:rsidRPr="00000161">
              <w:rPr>
                <w:color w:val="000000" w:themeColor="text1"/>
                <w:sz w:val="24"/>
                <w:szCs w:val="24"/>
              </w:rPr>
              <w:t xml:space="preserve"> </w:t>
            </w:r>
          </w:p>
          <w:p w14:paraId="51D91769" w14:textId="046549FC" w:rsidR="0A6AB164" w:rsidRPr="006327A4" w:rsidRDefault="006327A4" w:rsidP="000E2060">
            <w:pPr>
              <w:pStyle w:val="ListParagraph"/>
              <w:numPr>
                <w:ilvl w:val="0"/>
                <w:numId w:val="27"/>
              </w:numPr>
              <w:jc w:val="both"/>
              <w:rPr>
                <w:b/>
                <w:bCs/>
                <w:sz w:val="24"/>
                <w:szCs w:val="24"/>
              </w:rPr>
            </w:pPr>
            <w:r w:rsidRPr="006327A4">
              <w:rPr>
                <w:color w:val="000000" w:themeColor="text1"/>
                <w:sz w:val="24"/>
                <w:szCs w:val="24"/>
              </w:rPr>
              <w:t xml:space="preserve">įvertinti, </w:t>
            </w:r>
            <w:r w:rsidR="00521659">
              <w:rPr>
                <w:color w:val="000000" w:themeColor="text1"/>
                <w:sz w:val="24"/>
                <w:szCs w:val="24"/>
                <w:lang w:val="lt-LT"/>
              </w:rPr>
              <w:t xml:space="preserve">ar </w:t>
            </w:r>
            <w:r w:rsidRPr="006327A4">
              <w:rPr>
                <w:color w:val="000000" w:themeColor="text1"/>
                <w:sz w:val="24"/>
                <w:szCs w:val="24"/>
              </w:rPr>
              <w:t>mokinys geba savarankiškai perskaityti tekstą</w:t>
            </w:r>
            <w:r w:rsidR="00521659">
              <w:rPr>
                <w:color w:val="000000" w:themeColor="text1"/>
                <w:sz w:val="24"/>
                <w:szCs w:val="24"/>
                <w:lang w:val="lt-LT"/>
              </w:rPr>
              <w:t>,</w:t>
            </w:r>
            <w:r w:rsidRPr="006327A4">
              <w:rPr>
                <w:color w:val="000000" w:themeColor="text1"/>
                <w:sz w:val="24"/>
                <w:szCs w:val="24"/>
              </w:rPr>
              <w:t xml:space="preserve"> ar reikalinga pagalba; ar mokinio skaitymo lygis atitinka jo amžiaus mokinių pasiekimus;</w:t>
            </w:r>
          </w:p>
          <w:p w14:paraId="6D3A3749" w14:textId="4B2A983B" w:rsidR="5D8E3456" w:rsidRPr="00000161" w:rsidRDefault="00000161" w:rsidP="006327A4">
            <w:pPr>
              <w:pStyle w:val="ListParagraph"/>
              <w:jc w:val="both"/>
              <w:rPr>
                <w:b/>
                <w:bCs/>
                <w:sz w:val="24"/>
                <w:szCs w:val="24"/>
              </w:rPr>
            </w:pPr>
            <w:r w:rsidRPr="00000161">
              <w:rPr>
                <w:color w:val="000000" w:themeColor="text1"/>
                <w:sz w:val="24"/>
                <w:szCs w:val="24"/>
              </w:rPr>
              <w:t>ar mokiniui reikalingas vizual</w:t>
            </w:r>
            <w:r w:rsidR="00521659">
              <w:rPr>
                <w:color w:val="000000" w:themeColor="text1"/>
                <w:sz w:val="24"/>
                <w:szCs w:val="24"/>
                <w:lang w:val="lt-LT"/>
              </w:rPr>
              <w:t>us</w:t>
            </w:r>
            <w:r w:rsidRPr="00000161">
              <w:rPr>
                <w:color w:val="000000" w:themeColor="text1"/>
                <w:sz w:val="24"/>
                <w:szCs w:val="24"/>
              </w:rPr>
              <w:t xml:space="preserve"> pastiprinimas mokant žodyno, raktinių žodžių bei teksto struktūros</w:t>
            </w:r>
            <w:r w:rsidRPr="00000161">
              <w:rPr>
                <w:sz w:val="24"/>
                <w:szCs w:val="24"/>
              </w:rPr>
              <w:t xml:space="preserve"> (ar reikia paryškinti tekste raktinius žodžius,</w:t>
            </w:r>
            <w:r>
              <w:rPr>
                <w:sz w:val="24"/>
                <w:szCs w:val="24"/>
              </w:rPr>
              <w:t xml:space="preserve"> </w:t>
            </w:r>
            <w:r w:rsidR="3DA39B9A" w:rsidRPr="00000161">
              <w:rPr>
                <w:sz w:val="24"/>
                <w:szCs w:val="24"/>
              </w:rPr>
              <w:t xml:space="preserve">trumpinti tekstą, papildyti nuotraukomis); </w:t>
            </w:r>
          </w:p>
          <w:p w14:paraId="16258243" w14:textId="3C1EDF88" w:rsidR="77116498" w:rsidRDefault="43A98AD9" w:rsidP="000E2060">
            <w:pPr>
              <w:pStyle w:val="NormalWeb"/>
              <w:numPr>
                <w:ilvl w:val="0"/>
                <w:numId w:val="16"/>
              </w:numPr>
              <w:spacing w:before="0" w:beforeAutospacing="0" w:after="0" w:afterAutospacing="0"/>
              <w:jc w:val="both"/>
              <w:rPr>
                <w:rFonts w:asciiTheme="minorHAnsi" w:eastAsiaTheme="minorEastAsia" w:hAnsiTheme="minorHAnsi" w:cstheme="minorBidi"/>
              </w:rPr>
            </w:pPr>
            <w:r>
              <w:t>skirti dėmesio prevencinėms priemonėms: vizualių strategijų taikymui (aplinkos, dienos įvykių, veiklų struktūravimui), taisyklių, rutinų, tvarkų mokymui, skatinimo sistemai, socialinių įgūdžių ugdymui;</w:t>
            </w:r>
          </w:p>
          <w:p w14:paraId="048ADA69" w14:textId="04AE4085" w:rsidR="00207844" w:rsidRDefault="00207844" w:rsidP="000E2060">
            <w:pPr>
              <w:pStyle w:val="NormalWeb"/>
              <w:numPr>
                <w:ilvl w:val="0"/>
                <w:numId w:val="16"/>
              </w:numPr>
              <w:spacing w:before="0" w:beforeAutospacing="0" w:after="0" w:afterAutospacing="0"/>
              <w:jc w:val="both"/>
              <w:rPr>
                <w:rFonts w:asciiTheme="minorHAnsi" w:eastAsiaTheme="minorEastAsia" w:hAnsiTheme="minorHAnsi" w:cstheme="minorBidi"/>
              </w:rPr>
            </w:pPr>
            <w:r>
              <w:t>taikyti</w:t>
            </w:r>
            <w:r w:rsidR="250E168E">
              <w:t xml:space="preserve"> intervencin</w:t>
            </w:r>
            <w:r>
              <w:t>e</w:t>
            </w:r>
            <w:r w:rsidR="250E168E">
              <w:t>s programas, skirt</w:t>
            </w:r>
            <w:r>
              <w:t>a</w:t>
            </w:r>
            <w:r w:rsidR="250E168E">
              <w:t xml:space="preserve">s </w:t>
            </w:r>
            <w:r w:rsidR="006F59B2">
              <w:t>sutrikus</w:t>
            </w:r>
            <w:r w:rsidR="00011E1A">
              <w:t>ioms vykdomosioms</w:t>
            </w:r>
            <w:r w:rsidR="250E168E">
              <w:t xml:space="preserve"> </w:t>
            </w:r>
            <w:r w:rsidR="00B31887">
              <w:t xml:space="preserve">funkcijoms </w:t>
            </w:r>
            <w:r w:rsidR="250E168E">
              <w:t xml:space="preserve">(planavimui, organizavimui, laiko valdymui ir prioritetų nustatymui, sudėtingų bei abstrakčių sąvokų suvokimui) ugdyti; </w:t>
            </w:r>
          </w:p>
          <w:p w14:paraId="2AA80380" w14:textId="59B53596" w:rsidR="306C15DD" w:rsidRDefault="697D7FB1" w:rsidP="000E2060">
            <w:pPr>
              <w:pStyle w:val="NormalWeb"/>
              <w:numPr>
                <w:ilvl w:val="0"/>
                <w:numId w:val="16"/>
              </w:numPr>
              <w:spacing w:before="0" w:beforeAutospacing="0" w:after="0" w:afterAutospacing="0"/>
              <w:jc w:val="both"/>
              <w:rPr>
                <w:rFonts w:asciiTheme="minorHAnsi" w:eastAsiaTheme="minorEastAsia" w:hAnsiTheme="minorHAnsi" w:cstheme="minorBidi"/>
              </w:rPr>
            </w:pPr>
            <w:r>
              <w:t>įtraukti strategijų mokymą mokinio priklausomybei nuo mokytojų bei mokytojų padėjėjų pagalbos mažinti</w:t>
            </w:r>
            <w:r w:rsidR="2AAFF3C1">
              <w:t>;</w:t>
            </w:r>
            <w:r>
              <w:t xml:space="preserve"> gebėjimui pasirinkti tinkamą strategiją, padedančią geriau suprasti įvairaus pobūdžio skaitomą tekstą, atlikti užduotį, ugdyti;</w:t>
            </w:r>
          </w:p>
          <w:p w14:paraId="5D0EFEE6" w14:textId="09DE3760" w:rsidR="30F64B36" w:rsidRDefault="7FFE9FD0" w:rsidP="000E2060">
            <w:pPr>
              <w:pStyle w:val="NormalWeb"/>
              <w:numPr>
                <w:ilvl w:val="0"/>
                <w:numId w:val="16"/>
              </w:numPr>
              <w:spacing w:before="0" w:beforeAutospacing="0" w:after="0" w:afterAutospacing="0"/>
              <w:jc w:val="both"/>
              <w:rPr>
                <w:rFonts w:asciiTheme="minorHAnsi" w:eastAsiaTheme="minorEastAsia" w:hAnsiTheme="minorHAnsi" w:cstheme="minorBidi"/>
              </w:rPr>
            </w:pPr>
            <w:r>
              <w:t xml:space="preserve">taikyti </w:t>
            </w:r>
            <w:r w:rsidR="21FE2065">
              <w:t xml:space="preserve">strategijas, kurios </w:t>
            </w:r>
            <w:r w:rsidR="7B935A72">
              <w:t>padeda</w:t>
            </w:r>
            <w:r w:rsidR="21FE2065">
              <w:t xml:space="preserve"> mokiniui atsipalaiduoti (pvz., sensorines pertraukas);</w:t>
            </w:r>
          </w:p>
          <w:p w14:paraId="14E901EE" w14:textId="18B0CC92" w:rsidR="30F64B36" w:rsidRDefault="005B584E" w:rsidP="000E2060">
            <w:pPr>
              <w:pStyle w:val="NormalWeb"/>
              <w:numPr>
                <w:ilvl w:val="0"/>
                <w:numId w:val="15"/>
              </w:numPr>
              <w:spacing w:before="0" w:beforeAutospacing="0" w:after="0" w:afterAutospacing="0"/>
              <w:jc w:val="both"/>
              <w:rPr>
                <w:rFonts w:asciiTheme="minorHAnsi" w:eastAsiaTheme="minorEastAsia" w:hAnsiTheme="minorHAnsi" w:cstheme="minorBidi"/>
              </w:rPr>
            </w:pPr>
            <w:r>
              <w:t xml:space="preserve">taikyti </w:t>
            </w:r>
            <w:r w:rsidR="00BA35EC">
              <w:t>strategijas</w:t>
            </w:r>
            <w:r w:rsidR="00BA35EC">
              <w:t xml:space="preserve">, </w:t>
            </w:r>
            <w:r w:rsidR="00BA35EC">
              <w:t>skirtas</w:t>
            </w:r>
            <w:r w:rsidR="00BA35EC">
              <w:t xml:space="preserve"> </w:t>
            </w:r>
            <w:r w:rsidR="00095CEB">
              <w:t>mąs</w:t>
            </w:r>
            <w:r w:rsidR="00BD6C16">
              <w:t xml:space="preserve">tymo lankstumui </w:t>
            </w:r>
            <w:r w:rsidR="002A09DC">
              <w:t>lavi</w:t>
            </w:r>
            <w:r w:rsidR="00BA35EC">
              <w:t xml:space="preserve">nti ir </w:t>
            </w:r>
            <w:r w:rsidR="01F6EB96">
              <w:t xml:space="preserve">nukreiptas į polinkio taikyti neteisingas strategijas mažinimą, nenorą mokytis iš padarytų klaidų;  </w:t>
            </w:r>
          </w:p>
          <w:p w14:paraId="2899BF29" w14:textId="45CA9D0C" w:rsidR="30F64B36" w:rsidRDefault="2C78159B" w:rsidP="000E2060">
            <w:pPr>
              <w:pStyle w:val="NormalWeb"/>
              <w:numPr>
                <w:ilvl w:val="0"/>
                <w:numId w:val="15"/>
              </w:numPr>
              <w:spacing w:before="0" w:beforeAutospacing="0" w:after="0" w:afterAutospacing="0"/>
              <w:jc w:val="both"/>
              <w:rPr>
                <w:rFonts w:asciiTheme="minorHAnsi" w:eastAsiaTheme="minorEastAsia" w:hAnsiTheme="minorHAnsi" w:cstheme="minorBidi"/>
              </w:rPr>
            </w:pPr>
            <w:r w:rsidRPr="2C78159B">
              <w:rPr>
                <w:color w:val="000000" w:themeColor="text1"/>
              </w:rPr>
              <w:t>įtraukti</w:t>
            </w:r>
            <w:r>
              <w:t xml:space="preserve"> </w:t>
            </w:r>
            <w:r w:rsidR="01F6EB96">
              <w:t xml:space="preserve">mąstymo lankstumą ugdančius žaidimus, </w:t>
            </w:r>
            <w:r w:rsidR="00521659">
              <w:t>pasiūly</w:t>
            </w:r>
            <w:r w:rsidR="01F6EB96">
              <w:t>ti problemų sprendimo būdus žodžiu;</w:t>
            </w:r>
          </w:p>
          <w:p w14:paraId="0ADC2D6E" w14:textId="1C8DB353" w:rsidR="30F64B36" w:rsidRDefault="3DA39B9A" w:rsidP="000E2060">
            <w:pPr>
              <w:pStyle w:val="NormalWeb"/>
              <w:numPr>
                <w:ilvl w:val="0"/>
                <w:numId w:val="15"/>
              </w:numPr>
              <w:spacing w:before="0" w:beforeAutospacing="0" w:after="0" w:afterAutospacing="0"/>
              <w:jc w:val="both"/>
            </w:pPr>
            <w:r>
              <w:t>taikyti socialines istorijas siekiant mokiniui paaiškinti, kad galima išmokti ir iš klaidų, ne vien iš sėkmių;</w:t>
            </w:r>
          </w:p>
          <w:p w14:paraId="64D4AD54" w14:textId="34DB429F" w:rsidR="30F64B36" w:rsidRDefault="3DA39B9A" w:rsidP="000E2060">
            <w:pPr>
              <w:pStyle w:val="NormalWeb"/>
              <w:numPr>
                <w:ilvl w:val="0"/>
                <w:numId w:val="15"/>
              </w:numPr>
              <w:spacing w:before="0" w:beforeAutospacing="0" w:after="0" w:afterAutospacing="0"/>
              <w:jc w:val="both"/>
            </w:pPr>
            <w:r>
              <w:t>modeliuoti tinkamą reakciją į klaidas pasitelkiant socialines istorijas ir komiksus, padedant mokiniui suprasti, kaip neįžeidžiant kito žmogaus parodyti jo klaidą;</w:t>
            </w:r>
          </w:p>
          <w:p w14:paraId="40364121" w14:textId="64FFFA7C" w:rsidR="2C78159B" w:rsidRDefault="7571969B" w:rsidP="000E2060">
            <w:pPr>
              <w:pStyle w:val="NormalWeb"/>
              <w:numPr>
                <w:ilvl w:val="0"/>
                <w:numId w:val="15"/>
              </w:numPr>
              <w:spacing w:before="0" w:beforeAutospacing="0" w:after="0" w:afterAutospacing="0"/>
              <w:jc w:val="both"/>
            </w:pPr>
            <w:r w:rsidRPr="5D8E3456">
              <w:rPr>
                <w:color w:val="000000" w:themeColor="text1"/>
              </w:rPr>
              <w:t>naudoti rašytinius nurodymus: atmintines planavimui</w:t>
            </w:r>
            <w:r w:rsidR="5D8E3456" w:rsidRPr="5D8E3456">
              <w:rPr>
                <w:color w:val="000000" w:themeColor="text1"/>
              </w:rPr>
              <w:t xml:space="preserve"> </w:t>
            </w:r>
            <w:r w:rsidRPr="5D8E3456">
              <w:rPr>
                <w:color w:val="000000" w:themeColor="text1"/>
              </w:rPr>
              <w:t>(pvz., idėjoms užrašyti, papildyti, perskaityti, diskutuoti); užrašus, kontrolinius sąrašus,</w:t>
            </w:r>
            <w:r w:rsidR="00E724A0">
              <w:rPr>
                <w:color w:val="000000" w:themeColor="text1"/>
              </w:rPr>
              <w:t xml:space="preserve"> sekas (pvz., užrašyti žingsnius</w:t>
            </w:r>
            <w:r w:rsidRPr="5D8E3456">
              <w:rPr>
                <w:color w:val="000000" w:themeColor="text1"/>
              </w:rPr>
              <w:t xml:space="preserve"> užduočiai atlikti); veiklos planus su konkrečiais n</w:t>
            </w:r>
            <w:r w:rsidR="001B4821">
              <w:rPr>
                <w:color w:val="000000" w:themeColor="text1"/>
              </w:rPr>
              <w:t>urodymais (pvz., užduoties dalij</w:t>
            </w:r>
            <w:r w:rsidRPr="5D8E3456">
              <w:rPr>
                <w:color w:val="000000" w:themeColor="text1"/>
              </w:rPr>
              <w:t xml:space="preserve">imas į mažesnius etapus, datų nurodymas); jie gali būti iliustruoti piešiniais, nuotraukomis; </w:t>
            </w:r>
          </w:p>
          <w:p w14:paraId="4EAE6F91" w14:textId="11294FEC" w:rsidR="2C78159B" w:rsidRDefault="00E724A0"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rPr>
                <w:color w:val="000000" w:themeColor="text1"/>
              </w:rPr>
              <w:t>pa</w:t>
            </w:r>
            <w:r w:rsidR="7571969B" w:rsidRPr="5D8E3456">
              <w:rPr>
                <w:color w:val="000000" w:themeColor="text1"/>
              </w:rPr>
              <w:t>skatinti mokinius žodžiu ar kitu būdu, kai jie tinkamai naudojasi rašytiniais nurodymais; kai kuriais atvejais (pvz., kai mokinys atsisako naudoti rašytinius nurodymus) rekomenduojama pirma mokinį sudominti mėgstama veikla ar prizu, vėliau</w:t>
            </w:r>
            <w:r w:rsidR="00246C9B">
              <w:rPr>
                <w:color w:val="000000" w:themeColor="text1"/>
              </w:rPr>
              <w:t>, jam</w:t>
            </w:r>
            <w:r w:rsidR="7571969B" w:rsidRPr="5D8E3456">
              <w:rPr>
                <w:color w:val="000000" w:themeColor="text1"/>
              </w:rPr>
              <w:t xml:space="preserve"> atlikus užduotį</w:t>
            </w:r>
            <w:r w:rsidR="00246C9B">
              <w:rPr>
                <w:color w:val="000000" w:themeColor="text1"/>
              </w:rPr>
              <w:t>,</w:t>
            </w:r>
            <w:r w:rsidR="7571969B" w:rsidRPr="5D8E3456">
              <w:rPr>
                <w:color w:val="000000" w:themeColor="text1"/>
              </w:rPr>
              <w:t xml:space="preserve"> jį paskatinti;</w:t>
            </w:r>
          </w:p>
          <w:p w14:paraId="1F2A5D53" w14:textId="4B39521E" w:rsidR="2C78159B" w:rsidRDefault="5D8E3456"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rsidRPr="5D8E3456">
              <w:t>skatinti tikslingas aktyvias veiklas, kurių metu vaikas mokytųsi atlikti naujus judesius arba juos tobulintų, o įgydamas naujų jutimų lavintų pažinimo funkcijas; sensorinei integracijai gerinti mokykloje rekomenduojama įkurti aktyvią zoną (nedidelę vietą, kurioje gali būti batutas, sėdmaišis, keletas mažesnių sensorinių žaislų, skirtų suspausti</w:t>
            </w:r>
            <w:r w:rsidR="001B4821">
              <w:t>,</w:t>
            </w:r>
            <w:r w:rsidRPr="5D8E3456">
              <w:t xml:space="preserve"> ir pan.); kadangi vaikams sunku susikaupti ir koncentruoti dėmesį į veiklą, trumpos pertraukėlės ir apsilankymas aktyvioje zonoje gali pagerinti ugdymosi rezultatus;</w:t>
            </w:r>
          </w:p>
          <w:p w14:paraId="1BA28E12" w14:textId="7D8F06B6" w:rsidR="2C78159B" w:rsidRDefault="5D8E3456"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t>skatinti tikslingas kūrybines veiklas, nes meninė veikla lavina fantaziją, emocinį intelektą ir suvokimą, socialinius įgūdžius, motorines ir kognityvines funkcijas bei jutimus;</w:t>
            </w:r>
          </w:p>
          <w:p w14:paraId="4AF31AA9" w14:textId="58F9BC8E" w:rsidR="4C1917BE" w:rsidRDefault="4C1917BE"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rsidRPr="4C1917BE">
              <w:t>mokinius, kurių kalba yra pakankamai išplėtota, reikia mokyti kokybiškiau bendrauti, geriau suprasti aplinkinių verbalinę ir neverbalinę kalbą, intonacijos, mimikos, gestų svarbą komunikuojant;</w:t>
            </w:r>
          </w:p>
          <w:p w14:paraId="165FAB77" w14:textId="726A52CD" w:rsidR="4C1917BE" w:rsidRDefault="4C1917BE"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rsidRPr="4C1917BE">
              <w:lastRenderedPageBreak/>
              <w:t>būtina būti dėmesingam bendraujant su vaiku, atkreipti dėmesį ne tik į tai, ką jūs sakote, bet ir kaip tai darote (kalbėti trumpomis, paprastomis frazėmis; žiūrėti tiesiai į pašnekovą; palaikyti akių kontaktą; stengtis, kad veide atsispindėtų emocijos; kalbėti ne monotonišku balsu, o su intonacija, pabrėžti pagrindinį sakinio žodį ir pan.);</w:t>
            </w:r>
          </w:p>
          <w:p w14:paraId="641A3B24" w14:textId="77777777" w:rsidR="006327A4" w:rsidRPr="006327A4" w:rsidRDefault="4C1917BE"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rsidRPr="4C1917BE">
              <w:t>išnaudoti spontaninę komunikaciją, situacijas, kai vaikas susidomėjęs ir pats inicijuoja bendravimą;</w:t>
            </w:r>
            <w:r w:rsidR="006327A4" w:rsidRPr="4C1917BE">
              <w:t xml:space="preserve"> </w:t>
            </w:r>
          </w:p>
          <w:p w14:paraId="4276A593" w14:textId="5D5BB542" w:rsidR="006327A4" w:rsidRPr="006327A4" w:rsidRDefault="006327A4"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rsidRPr="4C1917BE">
              <w:t>ugdant pokalbio įgūdžius naudingos dainavimo, deklamavimo, skaitymo vaidmenimis pratybos, socialinės istorijos, interaktyvūs ir vaidmeniniai</w:t>
            </w:r>
          </w:p>
          <w:p w14:paraId="5C391128" w14:textId="24E0DBFE" w:rsidR="4C1917BE" w:rsidRPr="006327A4" w:rsidRDefault="006327A4" w:rsidP="006327A4">
            <w:pPr>
              <w:pStyle w:val="NormalWeb"/>
              <w:spacing w:before="0" w:beforeAutospacing="0" w:after="0" w:afterAutospacing="0"/>
              <w:ind w:left="720"/>
              <w:jc w:val="both"/>
              <w:rPr>
                <w:rFonts w:asciiTheme="minorHAnsi" w:eastAsiaTheme="minorEastAsia" w:hAnsiTheme="minorHAnsi" w:cstheme="minorBidi"/>
                <w:color w:val="000000" w:themeColor="text1"/>
              </w:rPr>
            </w:pPr>
            <w:r w:rsidRPr="4C1917BE">
              <w:t>žaidimai, komiksai, vaidinimai;</w:t>
            </w:r>
          </w:p>
          <w:p w14:paraId="32037541" w14:textId="08F7BF9D" w:rsidR="4C1917BE" w:rsidRDefault="4C1917BE"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rsidRPr="4C1917BE">
              <w:t xml:space="preserve">mokyti mokinį suprasti perkeltinę arba numanomą konteksto prasmę (visada paaiškinti paslėptą ketinimą ar visą prasmę, piešti mįslės aprašymą, naudoti paveikslėlius ar iliustruotus patarimus, </w:t>
            </w:r>
            <w:r w:rsidR="00830F46">
              <w:t>padedančius</w:t>
            </w:r>
            <w:r w:rsidRPr="4C1917BE">
              <w:t xml:space="preserve"> suprasti metaforas ir kitus perkeltinės prasmės posakius);</w:t>
            </w:r>
          </w:p>
          <w:p w14:paraId="66D41322" w14:textId="0167C355" w:rsidR="4C1917BE" w:rsidRDefault="4C1917BE"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rsidRPr="4C1917BE">
              <w:t>paaiškinti vaikui, kaip ir kodėl keičiasi loginis kirtis (žaidžiant vaidybinius žaidimus, klausantis garso įrašų, vaidinant spektakliuose); tam tikro žodžio pabrėžimą galima palyginti su teksto žymekliu galvojant, kurį žodį reikia paryškinti norint klausytojui perduoti informaciją, pasidalyti savo mintimis ir jausmais;</w:t>
            </w:r>
          </w:p>
          <w:p w14:paraId="06E911CD" w14:textId="234CA6A0" w:rsidR="4C1917BE" w:rsidRDefault="4C1917BE"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rsidRPr="4C1917BE">
              <w:t>sodinti vaiką arčiau mokytojo;</w:t>
            </w:r>
          </w:p>
          <w:p w14:paraId="304DB93C" w14:textId="15A105AD" w:rsidR="4C1917BE" w:rsidRDefault="4C1917BE" w:rsidP="000E2060">
            <w:pPr>
              <w:pStyle w:val="NormalWeb"/>
              <w:numPr>
                <w:ilvl w:val="0"/>
                <w:numId w:val="15"/>
              </w:numPr>
              <w:spacing w:before="0" w:beforeAutospacing="0" w:after="0" w:afterAutospacing="0"/>
              <w:jc w:val="both"/>
              <w:rPr>
                <w:color w:val="000000" w:themeColor="text1"/>
              </w:rPr>
            </w:pPr>
            <w:r w:rsidRPr="4C1917BE">
              <w:t>nuolat pasitikslinti, ar vaikas gerai išgirdo ir suprato;</w:t>
            </w:r>
          </w:p>
          <w:p w14:paraId="0189027D" w14:textId="52C8D5DA" w:rsidR="4C1917BE" w:rsidRDefault="4C1917BE" w:rsidP="000E2060">
            <w:pPr>
              <w:pStyle w:val="NormalWeb"/>
              <w:numPr>
                <w:ilvl w:val="0"/>
                <w:numId w:val="15"/>
              </w:numPr>
              <w:spacing w:before="0" w:beforeAutospacing="0" w:after="0" w:afterAutospacing="0"/>
              <w:jc w:val="both"/>
              <w:rPr>
                <w:color w:val="000000" w:themeColor="text1"/>
              </w:rPr>
            </w:pPr>
            <w:r w:rsidRPr="4C1917BE">
              <w:t>skatinti pakartoti užduotį;</w:t>
            </w:r>
          </w:p>
          <w:p w14:paraId="0E6F371F" w14:textId="667F7CE3" w:rsidR="4C1917BE" w:rsidRDefault="4C1917BE" w:rsidP="000E2060">
            <w:pPr>
              <w:pStyle w:val="NormalWeb"/>
              <w:numPr>
                <w:ilvl w:val="0"/>
                <w:numId w:val="15"/>
              </w:numPr>
              <w:spacing w:before="0" w:beforeAutospacing="0" w:after="0" w:afterAutospacing="0"/>
              <w:jc w:val="both"/>
              <w:rPr>
                <w:color w:val="000000" w:themeColor="text1"/>
              </w:rPr>
            </w:pPr>
            <w:r w:rsidRPr="4C1917BE">
              <w:t>tarp sakinių daryti trumpas pauzes;</w:t>
            </w:r>
          </w:p>
          <w:p w14:paraId="7BE30ED8" w14:textId="363D1988" w:rsidR="4C1917BE" w:rsidRDefault="4C1917BE" w:rsidP="000E2060">
            <w:pPr>
              <w:pStyle w:val="NormalWeb"/>
              <w:numPr>
                <w:ilvl w:val="0"/>
                <w:numId w:val="15"/>
              </w:numPr>
              <w:spacing w:before="0" w:beforeAutospacing="0" w:after="0" w:afterAutospacing="0"/>
              <w:jc w:val="both"/>
              <w:rPr>
                <w:color w:val="000000" w:themeColor="text1"/>
              </w:rPr>
            </w:pPr>
            <w:r w:rsidRPr="4C1917BE">
              <w:t>užduotis pateikti trumpais, paprastais sakiniais arba raštu ir paveikslėliais, vengti dviprasmybių;</w:t>
            </w:r>
          </w:p>
          <w:p w14:paraId="12D9E043" w14:textId="1E5DC8C6" w:rsidR="4C1917BE" w:rsidRDefault="4C1917BE" w:rsidP="000E2060">
            <w:pPr>
              <w:pStyle w:val="NormalWeb"/>
              <w:numPr>
                <w:ilvl w:val="0"/>
                <w:numId w:val="15"/>
              </w:numPr>
              <w:spacing w:before="0" w:beforeAutospacing="0" w:after="0" w:afterAutospacing="0"/>
              <w:jc w:val="both"/>
              <w:rPr>
                <w:color w:val="000000" w:themeColor="text1"/>
              </w:rPr>
            </w:pPr>
            <w:r w:rsidRPr="4C1917BE">
              <w:t>perspėti prieš reiškiant emocijas gestu (pvz., kai plekšnojama per petį giriant, apkabinama užjaučiant ir pan.);</w:t>
            </w:r>
          </w:p>
          <w:p w14:paraId="65263869" w14:textId="237E8CE1" w:rsidR="4C1917BE" w:rsidRPr="005E1064" w:rsidRDefault="4C1917BE" w:rsidP="000E2060">
            <w:pPr>
              <w:pStyle w:val="NormalWeb"/>
              <w:numPr>
                <w:ilvl w:val="0"/>
                <w:numId w:val="15"/>
              </w:numPr>
              <w:spacing w:before="0" w:beforeAutospacing="0" w:after="0" w:afterAutospacing="0"/>
              <w:jc w:val="both"/>
              <w:rPr>
                <w:rFonts w:asciiTheme="minorHAnsi" w:eastAsiaTheme="minorEastAsia" w:hAnsiTheme="minorHAnsi" w:cstheme="minorBidi"/>
                <w:color w:val="000000" w:themeColor="text1"/>
              </w:rPr>
            </w:pPr>
            <w:r w:rsidRPr="4C1917BE">
              <w:t>vizuali</w:t>
            </w:r>
            <w:r w:rsidR="00830F46">
              <w:t>o</w:t>
            </w:r>
            <w:r w:rsidRPr="4C1917BE">
              <w:t>s užuominos padeda mokiniui suprasti situaciją ir savarankiškai atlikti užduotį, mažina nerimą ir nepasitenkinimą; pasitelkus vizualizacijas, vaikai ne tik geriau supranta, ko mokytojas iš jo tikisi, bet ir gali lengviau orientuotis situacijose, kurios jiems yra neaiškios, keliančios nerimą ir sumaištį; atsižvelgiant į mokinio gebėjimus ir poreikius, jos gali varijuoti nuo elementarių nuotraukų iki užrašų arba techninių priemonių (planšetės ir pan.).</w:t>
            </w:r>
          </w:p>
          <w:p w14:paraId="7CA113B1" w14:textId="77777777" w:rsidR="0050173A" w:rsidRDefault="0050173A" w:rsidP="00413A90">
            <w:pPr>
              <w:pStyle w:val="NormalWeb"/>
              <w:spacing w:before="0" w:beforeAutospacing="0" w:after="0" w:afterAutospacing="0"/>
              <w:jc w:val="both"/>
            </w:pPr>
          </w:p>
          <w:p w14:paraId="256814AA" w14:textId="5631F6FF" w:rsidR="2C78159B" w:rsidRDefault="1FB66EB5" w:rsidP="00413A90">
            <w:pPr>
              <w:pStyle w:val="NormalWeb"/>
              <w:spacing w:before="0" w:beforeAutospacing="0" w:after="0" w:afterAutospacing="0"/>
              <w:jc w:val="both"/>
            </w:pPr>
            <w:r w:rsidRPr="5D8E3456">
              <w:t>IKT naudojimas.</w:t>
            </w:r>
          </w:p>
          <w:p w14:paraId="1DA8B71A" w14:textId="39970835" w:rsidR="00AB420C" w:rsidRPr="00F053BF" w:rsidRDefault="0E770E59" w:rsidP="6AA9645C">
            <w:pPr>
              <w:pStyle w:val="NormalWeb"/>
              <w:spacing w:before="0" w:beforeAutospacing="0" w:after="0" w:afterAutospacing="0"/>
              <w:jc w:val="both"/>
              <w:rPr>
                <w:color w:val="000000" w:themeColor="text1"/>
              </w:rPr>
            </w:pPr>
            <w:r>
              <w:t>Į mokinių, kuriems nustatyta negalia dėl įvairiapusio raidos sutrikimo, ugdymą įtraukiamos žemosios ir aukštosios technologijos: augmentinės ir alternatyviosios komunikacijos priemonės, paraginimo įtaisai (pvz., vaizdo modeliavimas, garsinis priminimas) bei kompiuterizuotos instrukcijos  (angl. C</w:t>
            </w:r>
            <w:r w:rsidRPr="6AA9645C">
              <w:rPr>
                <w:i/>
                <w:iCs/>
              </w:rPr>
              <w:t xml:space="preserve">omputer </w:t>
            </w:r>
            <w:r w:rsidR="181382F2" w:rsidRPr="6AA9645C">
              <w:rPr>
                <w:i/>
                <w:iCs/>
              </w:rPr>
              <w:t>–</w:t>
            </w:r>
            <w:r w:rsidRPr="6AA9645C">
              <w:rPr>
                <w:i/>
                <w:iCs/>
              </w:rPr>
              <w:t xml:space="preserve"> Assisted Instructions</w:t>
            </w:r>
            <w:r w:rsidR="181382F2">
              <w:t xml:space="preserve">), </w:t>
            </w:r>
            <w:r>
              <w:t xml:space="preserve">kalbą generuojantys prietaisai (angl. </w:t>
            </w:r>
            <w:r w:rsidRPr="6AA9645C">
              <w:rPr>
                <w:i/>
                <w:iCs/>
              </w:rPr>
              <w:t>Speech – Generating Devices (SGDs)</w:t>
            </w:r>
            <w:r>
              <w:t xml:space="preserve">), balso išvesties komunikacijos priemonės (angl. </w:t>
            </w:r>
            <w:r w:rsidRPr="6AA9645C">
              <w:rPr>
                <w:i/>
                <w:iCs/>
              </w:rPr>
              <w:t>Voice Output Communication Aids (VOCAs)</w:t>
            </w:r>
            <w:r>
              <w:t xml:space="preserve">). Į ugdymosi procesą įtraukiami mobilieji telefonai, nešiojami grotuvai, planšetės. Ugdyme (pvz., kalbų mokymui, matematikai ir t. t.) taikomos kompiuterizuotos instrukcijos ir </w:t>
            </w:r>
            <w:r w:rsidR="181382F2">
              <w:t>intervencijos, kaip antai</w:t>
            </w:r>
            <w:r w:rsidR="3410D610">
              <w:t>:</w:t>
            </w:r>
            <w:r w:rsidR="610BA224">
              <w:t xml:space="preserve"> teksto keitimas į kalbą (angl. </w:t>
            </w:r>
            <w:r w:rsidR="610BA224" w:rsidRPr="6AA9645C">
              <w:rPr>
                <w:i/>
                <w:iCs/>
              </w:rPr>
              <w:t>Text to Speech</w:t>
            </w:r>
            <w:r w:rsidR="610BA224">
              <w:t>), balso keitimas į tekstą (angl.</w:t>
            </w:r>
            <w:r w:rsidR="610BA224" w:rsidRPr="6AA9645C">
              <w:rPr>
                <w:i/>
                <w:iCs/>
              </w:rPr>
              <w:t xml:space="preserve"> Voice to Text</w:t>
            </w:r>
            <w:r w:rsidR="610BA224">
              <w:t>)</w:t>
            </w:r>
            <w:r w:rsidR="3410D610">
              <w:t>;</w:t>
            </w:r>
            <w:r w:rsidR="610BA224">
              <w:t xml:space="preserve">  programos, kurios perskaito mokiniui skaitmeninį turinį, pvz., naujienų skaitytuvas, pažintuvas, teksto sintezavimas (sukurta Vilniaus universitete, vykdant projektą LIEPA-2), </w:t>
            </w:r>
            <w:r w:rsidR="610BA224" w:rsidRPr="00F053BF">
              <w:rPr>
                <w:color w:val="000000" w:themeColor="text1"/>
              </w:rPr>
              <w:t>šnekos technologijos (Tildė).</w:t>
            </w:r>
          </w:p>
          <w:p w14:paraId="37498D50" w14:textId="38E0DA5F" w:rsidR="00AB420C" w:rsidRDefault="00AB420C" w:rsidP="00413A90">
            <w:pPr>
              <w:pStyle w:val="NormalWeb"/>
              <w:spacing w:before="0" w:beforeAutospacing="0" w:after="0" w:afterAutospacing="0"/>
              <w:jc w:val="both"/>
            </w:pPr>
          </w:p>
          <w:p w14:paraId="33E97B91" w14:textId="4A7D73CC" w:rsidR="008561BE" w:rsidRDefault="008A18AA" w:rsidP="00413A90">
            <w:pPr>
              <w:pStyle w:val="NormalWeb"/>
              <w:spacing w:before="0" w:beforeAutospacing="0" w:after="0" w:afterAutospacing="0"/>
              <w:jc w:val="both"/>
            </w:pPr>
            <w:r>
              <w:t>KALBOS</w:t>
            </w:r>
          </w:p>
          <w:p w14:paraId="7D9B49B6" w14:textId="596E1DA2" w:rsidR="008561BE" w:rsidRPr="00247E9E" w:rsidRDefault="008561BE" w:rsidP="00413A90">
            <w:pPr>
              <w:pStyle w:val="NormalWeb"/>
              <w:spacing w:before="0" w:beforeAutospacing="0" w:after="0" w:afterAutospacing="0"/>
              <w:jc w:val="both"/>
            </w:pPr>
            <w:r w:rsidRPr="00457017">
              <w:t>R</w:t>
            </w:r>
            <w:r w:rsidR="00466769" w:rsidRPr="00457017">
              <w:t>ekomenduojama</w:t>
            </w:r>
            <w:r w:rsidR="00457017">
              <w:t>:</w:t>
            </w:r>
          </w:p>
          <w:p w14:paraId="77A64A15" w14:textId="3918D012" w:rsidR="77116498" w:rsidRDefault="23DC9992" w:rsidP="00413A90">
            <w:pPr>
              <w:pStyle w:val="NormalWeb"/>
              <w:spacing w:before="0" w:beforeAutospacing="0" w:after="0" w:afterAutospacing="0"/>
              <w:jc w:val="both"/>
              <w:rPr>
                <w:color w:val="000000" w:themeColor="text1"/>
                <w:highlight w:val="green"/>
              </w:rPr>
            </w:pPr>
            <w:r w:rsidRPr="5D8E3456">
              <w:rPr>
                <w:color w:val="000000" w:themeColor="text1"/>
              </w:rPr>
              <w:lastRenderedPageBreak/>
              <w:t>Skaitymas:</w:t>
            </w:r>
          </w:p>
          <w:p w14:paraId="1565B8F7" w14:textId="38E5AA10" w:rsidR="3DA39B9A" w:rsidRDefault="3DA39B9A" w:rsidP="000E2060">
            <w:pPr>
              <w:pStyle w:val="NormalWeb"/>
              <w:numPr>
                <w:ilvl w:val="0"/>
                <w:numId w:val="18"/>
              </w:numPr>
              <w:spacing w:before="0" w:beforeAutospacing="0" w:after="0" w:afterAutospacing="0"/>
              <w:jc w:val="both"/>
              <w:rPr>
                <w:rFonts w:asciiTheme="minorHAnsi" w:eastAsiaTheme="minorEastAsia" w:hAnsiTheme="minorHAnsi" w:cstheme="minorBidi"/>
              </w:rPr>
            </w:pPr>
            <w:r>
              <w:t>parenkant užduotis atsižvelgti į kūrinio žanrą, žodžių bei sakinių ilgį;</w:t>
            </w:r>
          </w:p>
          <w:p w14:paraId="44F8E5C5" w14:textId="5C7CC272" w:rsidR="02B7CD51" w:rsidRDefault="02B7CD51" w:rsidP="000E2060">
            <w:pPr>
              <w:pStyle w:val="NormalWeb"/>
              <w:numPr>
                <w:ilvl w:val="0"/>
                <w:numId w:val="18"/>
              </w:numPr>
              <w:spacing w:before="0" w:beforeAutospacing="0" w:after="0" w:afterAutospacing="0"/>
              <w:jc w:val="both"/>
            </w:pPr>
            <w:r w:rsidRPr="5D8E3456">
              <w:rPr>
                <w:color w:val="000000" w:themeColor="text1"/>
              </w:rPr>
              <w:t>įtraukti užduotis mokinio ypatingąjį interesą atspindinčiomis temomis;</w:t>
            </w:r>
          </w:p>
          <w:p w14:paraId="54C75F6C" w14:textId="1E12DE51" w:rsidR="5D8E3456" w:rsidRDefault="5D8E3456" w:rsidP="000E2060">
            <w:pPr>
              <w:pStyle w:val="NormalWeb"/>
              <w:numPr>
                <w:ilvl w:val="0"/>
                <w:numId w:val="18"/>
              </w:numPr>
              <w:spacing w:before="0" w:beforeAutospacing="0" w:after="0" w:afterAutospacing="0"/>
              <w:jc w:val="both"/>
              <w:rPr>
                <w:rFonts w:asciiTheme="minorHAnsi" w:eastAsiaTheme="minorEastAsia" w:hAnsiTheme="minorHAnsi" w:cstheme="minorBidi"/>
                <w:color w:val="000000" w:themeColor="text1"/>
              </w:rPr>
            </w:pPr>
            <w:r w:rsidRPr="5D8E3456">
              <w:rPr>
                <w:color w:val="000000" w:themeColor="text1"/>
              </w:rPr>
              <w:t>atsižvelgti į tai, ar mokinys yra anksčiau parodęs susidomėjimą teksto tema;</w:t>
            </w:r>
          </w:p>
          <w:p w14:paraId="21A12926" w14:textId="77777777" w:rsidR="006327A4" w:rsidRDefault="5D8E3456" w:rsidP="000E2060">
            <w:pPr>
              <w:pStyle w:val="NormalWeb"/>
              <w:numPr>
                <w:ilvl w:val="0"/>
                <w:numId w:val="18"/>
              </w:numPr>
              <w:spacing w:before="0" w:beforeAutospacing="0" w:after="0" w:afterAutospacing="0"/>
              <w:jc w:val="both"/>
              <w:rPr>
                <w:color w:val="000000" w:themeColor="text1"/>
              </w:rPr>
            </w:pPr>
            <w:r w:rsidRPr="5D8E3456">
              <w:rPr>
                <w:color w:val="000000" w:themeColor="text1"/>
              </w:rPr>
              <w:t>sudaryti galimybę rinktis iš kelių tekstų;</w:t>
            </w:r>
          </w:p>
          <w:p w14:paraId="4916FDAA" w14:textId="3EB46568" w:rsidR="5D8E3456" w:rsidRPr="006327A4" w:rsidRDefault="5D8E3456" w:rsidP="000E2060">
            <w:pPr>
              <w:pStyle w:val="NormalWeb"/>
              <w:numPr>
                <w:ilvl w:val="0"/>
                <w:numId w:val="18"/>
              </w:numPr>
              <w:spacing w:before="0" w:beforeAutospacing="0" w:after="0" w:afterAutospacing="0"/>
              <w:jc w:val="both"/>
              <w:rPr>
                <w:color w:val="000000" w:themeColor="text1"/>
              </w:rPr>
            </w:pPr>
            <w:r w:rsidRPr="006327A4">
              <w:rPr>
                <w:color w:val="000000" w:themeColor="text1"/>
              </w:rPr>
              <w:t xml:space="preserve">parinkti tekstus, kurie glaudžiai sietųsi su kitų dalykų temomis; </w:t>
            </w:r>
          </w:p>
          <w:p w14:paraId="5776CB36" w14:textId="77777777" w:rsidR="005E1064" w:rsidRDefault="5D8E3456" w:rsidP="000E2060">
            <w:pPr>
              <w:pStyle w:val="NormalWeb"/>
              <w:numPr>
                <w:ilvl w:val="0"/>
                <w:numId w:val="18"/>
              </w:numPr>
              <w:spacing w:before="0" w:beforeAutospacing="0" w:after="0" w:afterAutospacing="0"/>
              <w:jc w:val="both"/>
              <w:rPr>
                <w:color w:val="000000" w:themeColor="text1"/>
              </w:rPr>
            </w:pPr>
            <w:r w:rsidRPr="5D8E3456">
              <w:rPr>
                <w:color w:val="000000" w:themeColor="text1"/>
              </w:rPr>
              <w:t>atkreipti dėmesį, ar teksto turinys ir forma atitinka mokinio amžių;</w:t>
            </w:r>
          </w:p>
          <w:p w14:paraId="73135286" w14:textId="0D801A26" w:rsidR="52755892" w:rsidRPr="005E1064" w:rsidRDefault="52755892" w:rsidP="000E2060">
            <w:pPr>
              <w:pStyle w:val="NormalWeb"/>
              <w:numPr>
                <w:ilvl w:val="0"/>
                <w:numId w:val="18"/>
              </w:numPr>
              <w:spacing w:before="0" w:beforeAutospacing="0" w:after="0" w:afterAutospacing="0"/>
              <w:jc w:val="both"/>
              <w:rPr>
                <w:color w:val="000000" w:themeColor="text1"/>
              </w:rPr>
            </w:pPr>
            <w:r w:rsidRPr="5D8E3456">
              <w:t>teikti papildomą paramą skait</w:t>
            </w:r>
            <w:r w:rsidR="00830F46">
              <w:t>ant</w:t>
            </w:r>
            <w:r w:rsidRPr="5D8E3456">
              <w:t xml:space="preserve"> (apibendrinti, atpasakoti, apibūdinti, spėlioti); tai svarbu net ir tada, kai mokinio skaitymo technika yra pakankamai gera;</w:t>
            </w:r>
            <w:r w:rsidR="5D8E3456" w:rsidRPr="5D8E3456">
              <w:t xml:space="preserve"> </w:t>
            </w:r>
          </w:p>
          <w:p w14:paraId="5BE7A1D5" w14:textId="48E76C46" w:rsidR="5D8E3456" w:rsidRDefault="5D8E3456" w:rsidP="000E2060">
            <w:pPr>
              <w:pStyle w:val="NormalWeb"/>
              <w:numPr>
                <w:ilvl w:val="0"/>
                <w:numId w:val="18"/>
              </w:numPr>
              <w:spacing w:before="0" w:beforeAutospacing="0" w:after="0" w:afterAutospacing="0"/>
              <w:jc w:val="both"/>
            </w:pPr>
            <w:r w:rsidRPr="5D8E3456">
              <w:t>skatinti mokinį aktyviai dalyvauti skaitymo procese (įsitraukti prieš skaitymą, jo metu ir po jo);</w:t>
            </w:r>
          </w:p>
          <w:p w14:paraId="17E4BC38" w14:textId="5D5AC36D" w:rsidR="77116498" w:rsidRDefault="399641B7" w:rsidP="000E2060">
            <w:pPr>
              <w:pStyle w:val="NormalWeb"/>
              <w:numPr>
                <w:ilvl w:val="0"/>
                <w:numId w:val="18"/>
              </w:numPr>
              <w:spacing w:before="0" w:beforeAutospacing="0" w:after="0" w:afterAutospacing="0"/>
              <w:jc w:val="both"/>
              <w:rPr>
                <w:rFonts w:asciiTheme="minorHAnsi" w:eastAsiaTheme="minorEastAsia" w:hAnsiTheme="minorHAnsi" w:cstheme="minorBidi"/>
                <w:color w:val="000000" w:themeColor="text1"/>
              </w:rPr>
            </w:pPr>
            <w:r w:rsidRPr="5D8E3456">
              <w:rPr>
                <w:color w:val="000000" w:themeColor="text1"/>
              </w:rPr>
              <w:t xml:space="preserve">leisti mokiniams </w:t>
            </w:r>
            <w:r w:rsidR="02B7CD51" w:rsidRPr="5D8E3456">
              <w:rPr>
                <w:color w:val="000000" w:themeColor="text1"/>
              </w:rPr>
              <w:t>skaityti tekstą garsiai, nes tai pagerina skaitomo teksto suvokimą.</w:t>
            </w:r>
          </w:p>
          <w:p w14:paraId="4C8906FE" w14:textId="5AA29F2F" w:rsidR="21FE2065" w:rsidRDefault="21FE2065" w:rsidP="00413A90">
            <w:pPr>
              <w:pStyle w:val="NormalWeb"/>
              <w:spacing w:before="0" w:beforeAutospacing="0" w:after="0" w:afterAutospacing="0"/>
              <w:jc w:val="both"/>
              <w:rPr>
                <w:highlight w:val="yellow"/>
              </w:rPr>
            </w:pPr>
            <w:r>
              <w:t>Teksto suvokimas:</w:t>
            </w:r>
          </w:p>
          <w:p w14:paraId="0B263A8B" w14:textId="76267685" w:rsidR="5D8E3456" w:rsidRDefault="5D8E3456" w:rsidP="000E2060">
            <w:pPr>
              <w:pStyle w:val="NormalWeb"/>
              <w:numPr>
                <w:ilvl w:val="0"/>
                <w:numId w:val="18"/>
              </w:numPr>
              <w:spacing w:before="0" w:beforeAutospacing="0" w:after="0" w:afterAutospacing="0"/>
              <w:jc w:val="both"/>
            </w:pPr>
            <w:r>
              <w:t xml:space="preserve">taikyti strategijas, kurios padeda mokiniui susipažinti su tekstu, pasitikrinti, ar jį suprato; suaktyvina anksčiau įgytas žinias; skatina žodyno plėtojimą; padeda geriau suprasti ir apibendrinti žinias; </w:t>
            </w:r>
          </w:p>
          <w:p w14:paraId="7869A3F4" w14:textId="7E32647D" w:rsidR="006327A4" w:rsidRPr="00F053BF" w:rsidRDefault="5D8E3456" w:rsidP="000E2060">
            <w:pPr>
              <w:pStyle w:val="NormalWeb"/>
              <w:numPr>
                <w:ilvl w:val="0"/>
                <w:numId w:val="18"/>
              </w:numPr>
              <w:spacing w:before="0" w:beforeAutospacing="0" w:after="0" w:afterAutospacing="0"/>
              <w:jc w:val="both"/>
              <w:rPr>
                <w:rFonts w:asciiTheme="minorHAnsi" w:eastAsiaTheme="minorEastAsia" w:hAnsiTheme="minorHAnsi" w:cstheme="minorBidi"/>
              </w:rPr>
            </w:pPr>
            <w:r w:rsidRPr="5D8E3456">
              <w:t xml:space="preserve">taikyti skaitymo bendradarbiaujant strategiją (angl. </w:t>
            </w:r>
            <w:r w:rsidRPr="5D8E3456">
              <w:rPr>
                <w:i/>
                <w:iCs/>
              </w:rPr>
              <w:t>Collaborative Strategic Reading: High School (CSR-HS</w:t>
            </w:r>
            <w:r w:rsidRPr="5D8E3456">
              <w:t>)) (prieš skaitymą, jo metu ir po jo), kai mokinys kartu su paskirtu bendraamžiu, vadovaujami kvalifikuoto specialisto (pvz., mokytojo ar specialisto), skaito tekstą vadovaudamiesi strategijoje nurodytais žingsniais.</w:t>
            </w:r>
          </w:p>
          <w:p w14:paraId="2094A35F" w14:textId="525BEA92" w:rsidR="006327A4" w:rsidRDefault="5D8E3456" w:rsidP="00F053BF">
            <w:pPr>
              <w:pStyle w:val="NormalWeb"/>
              <w:spacing w:before="0" w:beforeAutospacing="0" w:after="0" w:afterAutospacing="0"/>
              <w:jc w:val="center"/>
            </w:pPr>
            <w:r>
              <w:rPr>
                <w:noProof/>
                <w:lang w:val="en-GB" w:eastAsia="en-GB"/>
              </w:rPr>
              <w:drawing>
                <wp:inline distT="0" distB="0" distL="0" distR="0" wp14:anchorId="47B9D480" wp14:editId="79B44394">
                  <wp:extent cx="5954849" cy="2765082"/>
                  <wp:effectExtent l="0" t="0" r="0" b="3810"/>
                  <wp:docPr id="431840857" name="Picture 431840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extLst>
                              <a:ext uri="{28A0092B-C50C-407E-A947-70E740481C1C}">
                                <a14:useLocalDpi xmlns:a14="http://schemas.microsoft.com/office/drawing/2010/main" val="0"/>
                              </a:ext>
                            </a:extLst>
                          </a:blip>
                          <a:srcRect t="9621" b="7830"/>
                          <a:stretch/>
                        </pic:blipFill>
                        <pic:spPr bwMode="auto">
                          <a:xfrm>
                            <a:off x="0" y="0"/>
                            <a:ext cx="6269124" cy="2911013"/>
                          </a:xfrm>
                          <a:prstGeom prst="rect">
                            <a:avLst/>
                          </a:prstGeom>
                          <a:ln>
                            <a:noFill/>
                          </a:ln>
                          <a:extLst>
                            <a:ext uri="{53640926-AAD7-44D8-BBD7-CCE9431645EC}">
                              <a14:shadowObscured xmlns:a14="http://schemas.microsoft.com/office/drawing/2010/main"/>
                            </a:ext>
                          </a:extLst>
                        </pic:spPr>
                      </pic:pic>
                    </a:graphicData>
                  </a:graphic>
                </wp:inline>
              </w:drawing>
            </w:r>
          </w:p>
          <w:p w14:paraId="2E0C9BAB" w14:textId="2B7A63A8" w:rsidR="77116498" w:rsidRPr="006327A4" w:rsidRDefault="66E89A62" w:rsidP="000E2060">
            <w:pPr>
              <w:pStyle w:val="NormalWeb"/>
              <w:numPr>
                <w:ilvl w:val="0"/>
                <w:numId w:val="18"/>
              </w:numPr>
              <w:spacing w:before="0" w:beforeAutospacing="0" w:after="0" w:afterAutospacing="0"/>
              <w:jc w:val="both"/>
              <w:rPr>
                <w:rFonts w:asciiTheme="minorHAnsi" w:eastAsiaTheme="minorEastAsia" w:hAnsiTheme="minorHAnsi" w:cstheme="minorBidi"/>
                <w:color w:val="000000" w:themeColor="text1"/>
              </w:rPr>
            </w:pPr>
            <w:r w:rsidRPr="5D8E3456">
              <w:rPr>
                <w:color w:val="000000" w:themeColor="text1"/>
              </w:rPr>
              <w:lastRenderedPageBreak/>
              <w:t>taikyti schemas, grafines tvarkykles, minčių žemėlapius mokiniams, kurių regimoji atmintis gerai išlavėjusi;</w:t>
            </w:r>
          </w:p>
          <w:p w14:paraId="0F158A60" w14:textId="77777777" w:rsidR="006327A4" w:rsidRDefault="006327A4" w:rsidP="6AA9645C">
            <w:pPr>
              <w:pStyle w:val="NormalWeb"/>
              <w:spacing w:before="0" w:beforeAutospacing="0" w:after="0" w:afterAutospacing="0"/>
              <w:jc w:val="both"/>
              <w:rPr>
                <w:rFonts w:asciiTheme="minorHAnsi" w:eastAsiaTheme="minorEastAsia" w:hAnsiTheme="minorHAnsi" w:cstheme="minorBidi"/>
                <w:color w:val="000000" w:themeColor="text1"/>
              </w:rPr>
            </w:pPr>
          </w:p>
          <w:p w14:paraId="2F550CF6" w14:textId="77777777" w:rsidR="00F053BF" w:rsidRDefault="00F053BF" w:rsidP="00F053BF">
            <w:pPr>
              <w:pStyle w:val="NormalWeb"/>
              <w:spacing w:before="0" w:beforeAutospacing="0" w:after="0" w:afterAutospacing="0"/>
              <w:jc w:val="center"/>
            </w:pPr>
            <w:r w:rsidRPr="6AA9645C">
              <w:t>Grafinė tvarkyklė informacijos  organizavimui</w:t>
            </w:r>
          </w:p>
          <w:p w14:paraId="2D444698" w14:textId="77777777" w:rsidR="00F053BF" w:rsidRPr="002635FB" w:rsidRDefault="00F053BF" w:rsidP="6AA9645C">
            <w:pPr>
              <w:pStyle w:val="NormalWeb"/>
              <w:spacing w:before="0" w:beforeAutospacing="0" w:after="0" w:afterAutospacing="0"/>
              <w:jc w:val="both"/>
              <w:rPr>
                <w:rFonts w:asciiTheme="minorHAnsi" w:eastAsiaTheme="minorEastAsia" w:hAnsiTheme="minorHAnsi" w:cstheme="minorBidi"/>
                <w:color w:val="000000" w:themeColor="text1"/>
              </w:rPr>
            </w:pPr>
          </w:p>
          <w:p w14:paraId="15A6F17D" w14:textId="08C354B7" w:rsidR="77116498" w:rsidRDefault="4E58AC0A" w:rsidP="6AA9645C">
            <w:pPr>
              <w:pStyle w:val="NormalWeb"/>
              <w:spacing w:before="0" w:beforeAutospacing="0" w:after="0" w:afterAutospacing="0"/>
              <w:jc w:val="center"/>
            </w:pPr>
            <w:r>
              <w:t xml:space="preserve"> </w:t>
            </w:r>
            <w:r>
              <w:rPr>
                <w:noProof/>
                <w:lang w:val="en-GB" w:eastAsia="en-GB"/>
              </w:rPr>
              <w:drawing>
                <wp:inline distT="0" distB="0" distL="0" distR="0" wp14:anchorId="2B3489B2" wp14:editId="4DE0CD24">
                  <wp:extent cx="1939595" cy="1275104"/>
                  <wp:effectExtent l="0" t="0" r="0" b="0"/>
                  <wp:docPr id="764116783" name="Paveikslėlis 764116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64116783"/>
                          <pic:cNvPicPr/>
                        </pic:nvPicPr>
                        <pic:blipFill>
                          <a:blip r:embed="rId20">
                            <a:extLst>
                              <a:ext uri="{28A0092B-C50C-407E-A947-70E740481C1C}">
                                <a14:useLocalDpi xmlns:a14="http://schemas.microsoft.com/office/drawing/2010/main" val="0"/>
                              </a:ext>
                            </a:extLst>
                          </a:blip>
                          <a:stretch>
                            <a:fillRect/>
                          </a:stretch>
                        </pic:blipFill>
                        <pic:spPr>
                          <a:xfrm>
                            <a:off x="0" y="0"/>
                            <a:ext cx="1939595" cy="1275104"/>
                          </a:xfrm>
                          <a:prstGeom prst="rect">
                            <a:avLst/>
                          </a:prstGeom>
                        </pic:spPr>
                      </pic:pic>
                    </a:graphicData>
                  </a:graphic>
                </wp:inline>
              </w:drawing>
            </w:r>
          </w:p>
          <w:p w14:paraId="38B4082A" w14:textId="77777777" w:rsidR="00F053BF" w:rsidRPr="00F053BF" w:rsidRDefault="00F053BF" w:rsidP="00F053BF">
            <w:pPr>
              <w:pStyle w:val="NormalWeb"/>
              <w:spacing w:before="0" w:beforeAutospacing="0" w:after="0" w:afterAutospacing="0"/>
            </w:pPr>
          </w:p>
          <w:p w14:paraId="71710EC2" w14:textId="00FDD344" w:rsidR="77116498" w:rsidRDefault="66E89A62" w:rsidP="000E2060">
            <w:pPr>
              <w:pStyle w:val="NormalWeb"/>
              <w:numPr>
                <w:ilvl w:val="0"/>
                <w:numId w:val="18"/>
              </w:numPr>
              <w:spacing w:before="0" w:beforeAutospacing="0" w:after="0" w:afterAutospacing="0"/>
              <w:jc w:val="both"/>
              <w:rPr>
                <w:rFonts w:asciiTheme="minorHAnsi" w:eastAsiaTheme="minorEastAsia" w:hAnsiTheme="minorHAnsi" w:cstheme="minorBidi"/>
                <w:color w:val="000000" w:themeColor="text1"/>
              </w:rPr>
            </w:pPr>
            <w:r w:rsidRPr="4C1917BE">
              <w:rPr>
                <w:color w:val="000000" w:themeColor="text1"/>
              </w:rPr>
              <w:t>taikyti rašytinius nurodymus,</w:t>
            </w:r>
            <w:r w:rsidR="5D8E3456" w:rsidRPr="4C1917BE">
              <w:rPr>
                <w:color w:val="000000" w:themeColor="text1"/>
              </w:rPr>
              <w:t xml:space="preserve"> </w:t>
            </w:r>
            <w:r w:rsidRPr="4C1917BE">
              <w:rPr>
                <w:color w:val="000000" w:themeColor="text1"/>
              </w:rPr>
              <w:t xml:space="preserve">jeigu mokinio žodiniai gebėjimai pakankami; </w:t>
            </w:r>
            <w:r w:rsidR="4C1917BE" w:rsidRPr="4C1917BE">
              <w:t>rašytiniai nurodymai turi atitikti vaiko kalbos supratimo lygį, o ne remtis jo gebėjimu perskaityti sudėtingus žodžius;</w:t>
            </w:r>
          </w:p>
          <w:p w14:paraId="73A6CF02" w14:textId="3B2FFC97" w:rsidR="77116498" w:rsidRDefault="00F053BF" w:rsidP="000E2060">
            <w:pPr>
              <w:pStyle w:val="NormalWeb"/>
              <w:numPr>
                <w:ilvl w:val="0"/>
                <w:numId w:val="18"/>
              </w:numPr>
              <w:spacing w:before="0" w:beforeAutospacing="0" w:after="0" w:afterAutospacing="0"/>
              <w:jc w:val="both"/>
              <w:rPr>
                <w:rFonts w:asciiTheme="minorHAnsi" w:eastAsiaTheme="minorEastAsia" w:hAnsiTheme="minorHAnsi" w:cstheme="minorBidi"/>
                <w:color w:val="000000" w:themeColor="text1"/>
              </w:rPr>
            </w:pPr>
            <w:r>
              <w:rPr>
                <w:color w:val="000000" w:themeColor="text1"/>
              </w:rPr>
              <w:t>naudoti vaizdžiai</w:t>
            </w:r>
            <w:r w:rsidR="66E89A62" w:rsidRPr="5D8E3456">
              <w:rPr>
                <w:color w:val="000000" w:themeColor="text1"/>
              </w:rPr>
              <w:t xml:space="preserve"> pateiktus palyginimus,</w:t>
            </w:r>
            <w:r w:rsidR="5D8E3456" w:rsidRPr="5D8E3456">
              <w:rPr>
                <w:color w:val="000000" w:themeColor="text1"/>
              </w:rPr>
              <w:t xml:space="preserve"> </w:t>
            </w:r>
            <w:r w:rsidR="66E89A62" w:rsidRPr="5D8E3456">
              <w:rPr>
                <w:color w:val="000000" w:themeColor="text1"/>
              </w:rPr>
              <w:t>mokant abstrakčių sąvokų (pvz., žmonių santykiai);</w:t>
            </w:r>
          </w:p>
          <w:p w14:paraId="42CD6084" w14:textId="2E0FF599" w:rsidR="77116498" w:rsidRDefault="66E89A62" w:rsidP="000E2060">
            <w:pPr>
              <w:pStyle w:val="NormalWeb"/>
              <w:numPr>
                <w:ilvl w:val="0"/>
                <w:numId w:val="18"/>
              </w:numPr>
              <w:spacing w:before="0" w:beforeAutospacing="0" w:after="0" w:afterAutospacing="0"/>
              <w:jc w:val="both"/>
              <w:rPr>
                <w:color w:val="000000" w:themeColor="text1"/>
              </w:rPr>
            </w:pPr>
            <w:r w:rsidRPr="5D8E3456">
              <w:rPr>
                <w:color w:val="000000" w:themeColor="text1"/>
              </w:rPr>
              <w:t>pasitelkti nuotraukas, užrašytą tekstą m</w:t>
            </w:r>
            <w:r w:rsidR="6CCAFEA4" w:rsidRPr="5D8E3456">
              <w:rPr>
                <w:color w:val="000000" w:themeColor="text1"/>
              </w:rPr>
              <w:t>okant a</w:t>
            </w:r>
            <w:r w:rsidRPr="5D8E3456">
              <w:rPr>
                <w:color w:val="000000" w:themeColor="text1"/>
              </w:rPr>
              <w:t xml:space="preserve">bstrakčių idėjų, sąvokų; </w:t>
            </w:r>
          </w:p>
          <w:p w14:paraId="6823B229" w14:textId="4798C65A" w:rsidR="77116498" w:rsidRDefault="66E89A62" w:rsidP="000E2060">
            <w:pPr>
              <w:pStyle w:val="NormalWeb"/>
              <w:numPr>
                <w:ilvl w:val="0"/>
                <w:numId w:val="18"/>
              </w:numPr>
              <w:spacing w:before="0" w:beforeAutospacing="0" w:after="0" w:afterAutospacing="0"/>
              <w:jc w:val="both"/>
              <w:rPr>
                <w:color w:val="000000" w:themeColor="text1"/>
              </w:rPr>
            </w:pPr>
            <w:r w:rsidRPr="5D8E3456">
              <w:rPr>
                <w:color w:val="000000" w:themeColor="text1"/>
              </w:rPr>
              <w:t>įtraukti</w:t>
            </w:r>
            <w:r w:rsidR="3DA39B9A" w:rsidRPr="5D8E3456">
              <w:rPr>
                <w:color w:val="000000" w:themeColor="text1"/>
              </w:rPr>
              <w:t xml:space="preserve"> įvairias schemas</w:t>
            </w:r>
            <w:r w:rsidR="4F49E971" w:rsidRPr="5D8E3456">
              <w:rPr>
                <w:color w:val="000000" w:themeColor="text1"/>
              </w:rPr>
              <w:t>,</w:t>
            </w:r>
            <w:r w:rsidR="3DA39B9A" w:rsidRPr="5D8E3456">
              <w:rPr>
                <w:color w:val="000000" w:themeColor="text1"/>
              </w:rPr>
              <w:t xml:space="preserve"> </w:t>
            </w:r>
            <w:r w:rsidR="4F49E971" w:rsidRPr="5D8E3456">
              <w:rPr>
                <w:color w:val="000000" w:themeColor="text1"/>
              </w:rPr>
              <w:t>iliustruotas</w:t>
            </w:r>
            <w:r w:rsidR="3DA39B9A" w:rsidRPr="5D8E3456">
              <w:rPr>
                <w:color w:val="000000" w:themeColor="text1"/>
              </w:rPr>
              <w:t xml:space="preserve"> piešiniais, vaizdais, piktogramomis, pateikti paaiškinimus principu </w:t>
            </w:r>
            <w:r w:rsidR="3DA39B9A" w:rsidRPr="00F053BF">
              <w:rPr>
                <w:color w:val="000000" w:themeColor="text1"/>
              </w:rPr>
              <w:t>„</w:t>
            </w:r>
            <w:r w:rsidR="00F053BF">
              <w:t>Pavyzdys – Ne pavyzdys</w:t>
            </w:r>
            <w:r w:rsidR="00F053BF">
              <w:t>“</w:t>
            </w:r>
            <w:r w:rsidR="3DA39B9A" w:rsidRPr="00F053BF">
              <w:t>;</w:t>
            </w:r>
          </w:p>
          <w:p w14:paraId="6CC55EF5" w14:textId="1F543C85" w:rsidR="306C15DD" w:rsidRPr="00F053BF" w:rsidRDefault="3DA39B9A" w:rsidP="000E2060">
            <w:pPr>
              <w:pStyle w:val="NormalWeb"/>
              <w:numPr>
                <w:ilvl w:val="0"/>
                <w:numId w:val="18"/>
              </w:numPr>
              <w:spacing w:before="0" w:beforeAutospacing="0" w:after="0" w:afterAutospacing="0"/>
              <w:jc w:val="both"/>
              <w:rPr>
                <w:color w:val="000000" w:themeColor="text1"/>
              </w:rPr>
            </w:pPr>
            <w:r>
              <w:t xml:space="preserve">naudoti teksto žymeklius. </w:t>
            </w:r>
          </w:p>
          <w:p w14:paraId="779E794A" w14:textId="77777777" w:rsidR="00F053BF" w:rsidRPr="006327A4" w:rsidRDefault="00F053BF" w:rsidP="00F053BF">
            <w:pPr>
              <w:pStyle w:val="NormalWeb"/>
              <w:spacing w:before="0" w:beforeAutospacing="0" w:after="0" w:afterAutospacing="0"/>
              <w:jc w:val="both"/>
              <w:rPr>
                <w:color w:val="000000" w:themeColor="text1"/>
              </w:rPr>
            </w:pPr>
          </w:p>
          <w:p w14:paraId="159FF47C" w14:textId="77777777" w:rsidR="00F053BF" w:rsidRDefault="00F053BF" w:rsidP="00F053BF">
            <w:pPr>
              <w:pStyle w:val="NormalWeb"/>
              <w:spacing w:before="0" w:beforeAutospacing="0" w:after="0" w:afterAutospacing="0"/>
              <w:jc w:val="center"/>
              <w:rPr>
                <w:color w:val="000000" w:themeColor="text1"/>
              </w:rPr>
            </w:pPr>
            <w:r w:rsidRPr="6AA9645C">
              <w:rPr>
                <w:color w:val="000000" w:themeColor="text1"/>
              </w:rPr>
              <w:t>Lentelė su teksto žymeklių pavyzdžiais</w:t>
            </w:r>
          </w:p>
          <w:p w14:paraId="2FF7AFBD" w14:textId="77777777" w:rsidR="006327A4" w:rsidRPr="005E1064" w:rsidRDefault="006327A4" w:rsidP="006327A4">
            <w:pPr>
              <w:pStyle w:val="NormalWeb"/>
              <w:spacing w:before="0" w:beforeAutospacing="0" w:after="0" w:afterAutospacing="0"/>
              <w:ind w:left="720"/>
              <w:jc w:val="both"/>
              <w:rPr>
                <w:color w:val="000000" w:themeColor="text1"/>
              </w:rPr>
            </w:pPr>
          </w:p>
          <w:tbl>
            <w:tblPr>
              <w:tblStyle w:val="TableGrid"/>
              <w:tblW w:w="513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29"/>
              <w:gridCol w:w="4506"/>
            </w:tblGrid>
            <w:tr w:rsidR="306C15DD" w14:paraId="2CFD3F6C" w14:textId="77777777" w:rsidTr="0013585F">
              <w:trPr>
                <w:trHeight w:val="273"/>
                <w:jc w:val="center"/>
              </w:trPr>
              <w:tc>
                <w:tcPr>
                  <w:tcW w:w="629" w:type="dxa"/>
                </w:tcPr>
                <w:p w14:paraId="352FD24E" w14:textId="1556DE6C" w:rsidR="306C15DD" w:rsidRPr="00247E9E" w:rsidRDefault="306C15DD" w:rsidP="00413A90">
                  <w:pPr>
                    <w:jc w:val="center"/>
                    <w:rPr>
                      <w:rFonts w:ascii="Times New Roman" w:hAnsi="Times New Roman" w:cs="Times New Roman"/>
                      <w:sz w:val="24"/>
                      <w:szCs w:val="24"/>
                    </w:rPr>
                  </w:pPr>
                  <w:r w:rsidRPr="00247E9E">
                    <w:rPr>
                      <w:rFonts w:ascii="Times New Roman" w:hAnsi="Times New Roman" w:cs="Times New Roman"/>
                      <w:noProof/>
                      <w:sz w:val="24"/>
                      <w:szCs w:val="24"/>
                      <w:lang w:val="en-GB" w:eastAsia="en-GB"/>
                    </w:rPr>
                    <w:drawing>
                      <wp:inline distT="0" distB="0" distL="0" distR="0" wp14:anchorId="7F057A2F" wp14:editId="5DE33AAB">
                        <wp:extent cx="157920" cy="157920"/>
                        <wp:effectExtent l="0" t="0" r="0" b="0"/>
                        <wp:docPr id="1364572683" name="Picture 1364572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4572683"/>
                                <pic:cNvPicPr/>
                              </pic:nvPicPr>
                              <pic:blipFill>
                                <a:blip r:embed="rId21">
                                  <a:extLst>
                                    <a:ext uri="{28A0092B-C50C-407E-A947-70E740481C1C}">
                                      <a14:useLocalDpi xmlns:a14="http://schemas.microsoft.com/office/drawing/2010/main" val="0"/>
                                    </a:ext>
                                  </a:extLst>
                                </a:blip>
                                <a:stretch>
                                  <a:fillRect/>
                                </a:stretch>
                              </pic:blipFill>
                              <pic:spPr>
                                <a:xfrm>
                                  <a:off x="0" y="0"/>
                                  <a:ext cx="165599" cy="165599"/>
                                </a:xfrm>
                                <a:prstGeom prst="rect">
                                  <a:avLst/>
                                </a:prstGeom>
                              </pic:spPr>
                            </pic:pic>
                          </a:graphicData>
                        </a:graphic>
                      </wp:inline>
                    </w:drawing>
                  </w:r>
                </w:p>
              </w:tc>
              <w:tc>
                <w:tcPr>
                  <w:tcW w:w="4506" w:type="dxa"/>
                </w:tcPr>
                <w:p w14:paraId="6B1D7B4E" w14:textId="05895C5E" w:rsidR="306C15DD" w:rsidRPr="00247E9E" w:rsidRDefault="0013585F" w:rsidP="00413A90">
                  <w:pPr>
                    <w:rPr>
                      <w:rFonts w:ascii="Times New Roman" w:eastAsia="Times New Roman" w:hAnsi="Times New Roman" w:cs="Times New Roman"/>
                      <w:sz w:val="24"/>
                      <w:szCs w:val="24"/>
                      <w:lang w:val="lt"/>
                    </w:rPr>
                  </w:pPr>
                  <w:r>
                    <w:rPr>
                      <w:rFonts w:ascii="Times New Roman" w:eastAsia="Times New Roman" w:hAnsi="Times New Roman" w:cs="Times New Roman"/>
                      <w:sz w:val="24"/>
                      <w:szCs w:val="24"/>
                      <w:lang w:val="lt"/>
                    </w:rPr>
                    <w:t>P</w:t>
                  </w:r>
                  <w:r w:rsidRPr="00247E9E">
                    <w:rPr>
                      <w:rFonts w:ascii="Times New Roman" w:eastAsia="Times New Roman" w:hAnsi="Times New Roman" w:cs="Times New Roman"/>
                      <w:sz w:val="24"/>
                      <w:szCs w:val="24"/>
                      <w:lang w:val="lt"/>
                    </w:rPr>
                    <w:t>atvirtina, ką galvojai</w:t>
                  </w:r>
                  <w:r w:rsidR="006A5A33" w:rsidRPr="00247E9E">
                    <w:rPr>
                      <w:rFonts w:ascii="Times New Roman" w:eastAsia="Times New Roman" w:hAnsi="Times New Roman" w:cs="Times New Roman"/>
                      <w:sz w:val="24"/>
                      <w:szCs w:val="24"/>
                      <w:lang w:val="lt"/>
                    </w:rPr>
                    <w:t>.</w:t>
                  </w:r>
                </w:p>
              </w:tc>
            </w:tr>
            <w:tr w:rsidR="306C15DD" w14:paraId="35116C2F" w14:textId="77777777" w:rsidTr="0013585F">
              <w:trPr>
                <w:trHeight w:val="281"/>
                <w:jc w:val="center"/>
              </w:trPr>
              <w:tc>
                <w:tcPr>
                  <w:tcW w:w="629" w:type="dxa"/>
                </w:tcPr>
                <w:p w14:paraId="0B0EA296" w14:textId="5B9620B8" w:rsidR="306C15DD" w:rsidRPr="00247E9E" w:rsidRDefault="306C15DD" w:rsidP="00413A90">
                  <w:pPr>
                    <w:jc w:val="center"/>
                    <w:rPr>
                      <w:rFonts w:ascii="Times New Roman" w:hAnsi="Times New Roman" w:cs="Times New Roman"/>
                      <w:sz w:val="24"/>
                      <w:szCs w:val="24"/>
                    </w:rPr>
                  </w:pPr>
                  <w:r w:rsidRPr="00247E9E">
                    <w:rPr>
                      <w:rFonts w:ascii="Times New Roman" w:hAnsi="Times New Roman" w:cs="Times New Roman"/>
                      <w:noProof/>
                      <w:sz w:val="24"/>
                      <w:szCs w:val="24"/>
                      <w:lang w:val="en-GB" w:eastAsia="en-GB"/>
                    </w:rPr>
                    <w:drawing>
                      <wp:inline distT="0" distB="0" distL="0" distR="0" wp14:anchorId="1701964E" wp14:editId="4248C3D2">
                        <wp:extent cx="190158" cy="204244"/>
                        <wp:effectExtent l="0" t="0" r="0" b="0"/>
                        <wp:docPr id="1645926248" name="Picture 1645926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5926248"/>
                                <pic:cNvPicPr/>
                              </pic:nvPicPr>
                              <pic:blipFill>
                                <a:blip r:embed="rId22">
                                  <a:extLst>
                                    <a:ext uri="{28A0092B-C50C-407E-A947-70E740481C1C}">
                                      <a14:useLocalDpi xmlns:a14="http://schemas.microsoft.com/office/drawing/2010/main" val="0"/>
                                    </a:ext>
                                  </a:extLst>
                                </a:blip>
                                <a:stretch>
                                  <a:fillRect/>
                                </a:stretch>
                              </pic:blipFill>
                              <pic:spPr>
                                <a:xfrm>
                                  <a:off x="0" y="0"/>
                                  <a:ext cx="203063" cy="218105"/>
                                </a:xfrm>
                                <a:prstGeom prst="rect">
                                  <a:avLst/>
                                </a:prstGeom>
                              </pic:spPr>
                            </pic:pic>
                          </a:graphicData>
                        </a:graphic>
                      </wp:inline>
                    </w:drawing>
                  </w:r>
                </w:p>
              </w:tc>
              <w:tc>
                <w:tcPr>
                  <w:tcW w:w="4506" w:type="dxa"/>
                </w:tcPr>
                <w:p w14:paraId="37401FB6" w14:textId="3B81D731" w:rsidR="306C15DD" w:rsidRPr="00247E9E" w:rsidRDefault="0013585F" w:rsidP="00413A90">
                  <w:pPr>
                    <w:rPr>
                      <w:rFonts w:ascii="Times New Roman" w:eastAsia="Times New Roman" w:hAnsi="Times New Roman" w:cs="Times New Roman"/>
                      <w:sz w:val="24"/>
                      <w:szCs w:val="24"/>
                      <w:lang w:val="lt"/>
                    </w:rPr>
                  </w:pPr>
                  <w:r>
                    <w:rPr>
                      <w:rFonts w:ascii="Times New Roman" w:eastAsia="Times New Roman" w:hAnsi="Times New Roman" w:cs="Times New Roman"/>
                      <w:sz w:val="24"/>
                      <w:szCs w:val="24"/>
                      <w:lang w:val="lt"/>
                    </w:rPr>
                    <w:t>P</w:t>
                  </w:r>
                  <w:r w:rsidRPr="00247E9E">
                    <w:rPr>
                      <w:rFonts w:ascii="Times New Roman" w:eastAsia="Times New Roman" w:hAnsi="Times New Roman" w:cs="Times New Roman"/>
                      <w:sz w:val="24"/>
                      <w:szCs w:val="24"/>
                      <w:lang w:val="lt"/>
                    </w:rPr>
                    <w:t>rieštarauja tam, ką galvojai.</w:t>
                  </w:r>
                </w:p>
              </w:tc>
            </w:tr>
            <w:tr w:rsidR="306C15DD" w14:paraId="0AFD9827" w14:textId="77777777" w:rsidTr="0013585F">
              <w:trPr>
                <w:trHeight w:val="284"/>
                <w:jc w:val="center"/>
              </w:trPr>
              <w:tc>
                <w:tcPr>
                  <w:tcW w:w="629" w:type="dxa"/>
                </w:tcPr>
                <w:p w14:paraId="19A43F99" w14:textId="1AAA64E9" w:rsidR="306C15DD" w:rsidRPr="00247E9E" w:rsidRDefault="697D7FB1" w:rsidP="00247E9E">
                  <w:pPr>
                    <w:jc w:val="center"/>
                    <w:rPr>
                      <w:rFonts w:ascii="Times New Roman" w:eastAsia="Times New Roman" w:hAnsi="Times New Roman" w:cs="Times New Roman"/>
                      <w:b/>
                      <w:color w:val="000000" w:themeColor="text1"/>
                      <w:sz w:val="24"/>
                      <w:szCs w:val="24"/>
                      <w:lang w:val="lt"/>
                    </w:rPr>
                  </w:pPr>
                  <w:r w:rsidRPr="00247E9E">
                    <w:rPr>
                      <w:rFonts w:ascii="Times New Roman" w:eastAsia="Times New Roman" w:hAnsi="Times New Roman" w:cs="Times New Roman"/>
                      <w:b/>
                      <w:color w:val="000000" w:themeColor="text1"/>
                      <w:sz w:val="24"/>
                      <w:szCs w:val="24"/>
                      <w:lang w:val="lt"/>
                    </w:rPr>
                    <w:t>??</w:t>
                  </w:r>
                </w:p>
              </w:tc>
              <w:tc>
                <w:tcPr>
                  <w:tcW w:w="4506" w:type="dxa"/>
                </w:tcPr>
                <w:p w14:paraId="02CE2AE1" w14:textId="6C52C211" w:rsidR="306C15DD" w:rsidRPr="00247E9E" w:rsidRDefault="0013585F" w:rsidP="00413A90">
                  <w:pPr>
                    <w:rPr>
                      <w:rFonts w:ascii="Times New Roman" w:eastAsia="Times New Roman" w:hAnsi="Times New Roman" w:cs="Times New Roman"/>
                      <w:sz w:val="24"/>
                      <w:szCs w:val="24"/>
                      <w:lang w:val="lt"/>
                    </w:rPr>
                  </w:pPr>
                  <w:r>
                    <w:rPr>
                      <w:rFonts w:ascii="Times New Roman" w:eastAsia="Times New Roman" w:hAnsi="Times New Roman" w:cs="Times New Roman"/>
                      <w:sz w:val="24"/>
                      <w:szCs w:val="24"/>
                      <w:lang w:val="lt"/>
                    </w:rPr>
                    <w:t>S</w:t>
                  </w:r>
                  <w:r w:rsidRPr="00247E9E">
                    <w:rPr>
                      <w:rFonts w:ascii="Times New Roman" w:eastAsia="Times New Roman" w:hAnsi="Times New Roman" w:cs="Times New Roman"/>
                      <w:sz w:val="24"/>
                      <w:szCs w:val="24"/>
                      <w:lang w:val="lt"/>
                    </w:rPr>
                    <w:t>pėlioji?</w:t>
                  </w:r>
                </w:p>
              </w:tc>
            </w:tr>
            <w:tr w:rsidR="306C15DD" w14:paraId="5D5B46C5" w14:textId="77777777" w:rsidTr="0013585F">
              <w:trPr>
                <w:trHeight w:val="311"/>
                <w:jc w:val="center"/>
              </w:trPr>
              <w:tc>
                <w:tcPr>
                  <w:tcW w:w="629" w:type="dxa"/>
                </w:tcPr>
                <w:p w14:paraId="2E913D71" w14:textId="149A3649" w:rsidR="306C15DD" w:rsidRPr="00247E9E" w:rsidRDefault="697D7FB1" w:rsidP="00413A90">
                  <w:pPr>
                    <w:jc w:val="center"/>
                    <w:rPr>
                      <w:rFonts w:ascii="Times New Roman" w:hAnsi="Times New Roman" w:cs="Times New Roman"/>
                      <w:sz w:val="24"/>
                      <w:szCs w:val="24"/>
                    </w:rPr>
                  </w:pPr>
                  <w:r w:rsidRPr="00247E9E">
                    <w:rPr>
                      <w:rFonts w:ascii="Times New Roman" w:hAnsi="Times New Roman" w:cs="Times New Roman"/>
                      <w:noProof/>
                      <w:sz w:val="24"/>
                      <w:szCs w:val="24"/>
                      <w:lang w:val="en-GB" w:eastAsia="en-GB"/>
                    </w:rPr>
                    <w:drawing>
                      <wp:inline distT="0" distB="0" distL="0" distR="0" wp14:anchorId="48C20D4A" wp14:editId="61730311">
                        <wp:extent cx="182343" cy="174330"/>
                        <wp:effectExtent l="0" t="0" r="0" b="3810"/>
                        <wp:docPr id="1794785920" name="Picture 1794785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4785920"/>
                                <pic:cNvPicPr/>
                              </pic:nvPicPr>
                              <pic:blipFill>
                                <a:blip r:embed="rId23">
                                  <a:extLst>
                                    <a:ext uri="{28A0092B-C50C-407E-A947-70E740481C1C}">
                                      <a14:useLocalDpi xmlns:a14="http://schemas.microsoft.com/office/drawing/2010/main" val="0"/>
                                    </a:ext>
                                  </a:extLst>
                                </a:blip>
                                <a:stretch>
                                  <a:fillRect/>
                                </a:stretch>
                              </pic:blipFill>
                              <pic:spPr>
                                <a:xfrm>
                                  <a:off x="0" y="0"/>
                                  <a:ext cx="200493" cy="191683"/>
                                </a:xfrm>
                                <a:prstGeom prst="rect">
                                  <a:avLst/>
                                </a:prstGeom>
                              </pic:spPr>
                            </pic:pic>
                          </a:graphicData>
                        </a:graphic>
                      </wp:inline>
                    </w:drawing>
                  </w:r>
                </w:p>
              </w:tc>
              <w:tc>
                <w:tcPr>
                  <w:tcW w:w="4506" w:type="dxa"/>
                </w:tcPr>
                <w:p w14:paraId="4D724243" w14:textId="240BDB4B" w:rsidR="306C15DD" w:rsidRPr="00247E9E" w:rsidRDefault="0013585F" w:rsidP="00413A90">
                  <w:pPr>
                    <w:rPr>
                      <w:rFonts w:ascii="Times New Roman" w:eastAsia="Times New Roman" w:hAnsi="Times New Roman" w:cs="Times New Roman"/>
                      <w:sz w:val="24"/>
                      <w:szCs w:val="24"/>
                      <w:lang w:val="lt"/>
                    </w:rPr>
                  </w:pPr>
                  <w:r>
                    <w:rPr>
                      <w:rFonts w:ascii="Times New Roman" w:eastAsia="Times New Roman" w:hAnsi="Times New Roman" w:cs="Times New Roman"/>
                      <w:sz w:val="24"/>
                      <w:szCs w:val="24"/>
                      <w:lang w:val="lt"/>
                    </w:rPr>
                    <w:t>S</w:t>
                  </w:r>
                  <w:r w:rsidRPr="00247E9E">
                    <w:rPr>
                      <w:rFonts w:ascii="Times New Roman" w:eastAsia="Times New Roman" w:hAnsi="Times New Roman" w:cs="Times New Roman"/>
                      <w:sz w:val="24"/>
                      <w:szCs w:val="24"/>
                      <w:lang w:val="lt"/>
                    </w:rPr>
                    <w:t>varbu!</w:t>
                  </w:r>
                </w:p>
              </w:tc>
            </w:tr>
            <w:tr w:rsidR="306C15DD" w14:paraId="1710BE82" w14:textId="77777777" w:rsidTr="0013585F">
              <w:trPr>
                <w:trHeight w:val="284"/>
                <w:jc w:val="center"/>
              </w:trPr>
              <w:tc>
                <w:tcPr>
                  <w:tcW w:w="629" w:type="dxa"/>
                  <w:tcBorders>
                    <w:bottom w:val="single" w:sz="12" w:space="0" w:color="auto"/>
                  </w:tcBorders>
                </w:tcPr>
                <w:p w14:paraId="1CCAF7B3" w14:textId="25D5EF97" w:rsidR="306C15DD" w:rsidRPr="00247E9E" w:rsidRDefault="697D7FB1" w:rsidP="00247E9E">
                  <w:pPr>
                    <w:jc w:val="center"/>
                    <w:rPr>
                      <w:rFonts w:ascii="Times New Roman" w:eastAsia="Times New Roman" w:hAnsi="Times New Roman" w:cs="Times New Roman"/>
                      <w:b/>
                      <w:color w:val="000000" w:themeColor="text1"/>
                      <w:sz w:val="24"/>
                      <w:szCs w:val="24"/>
                    </w:rPr>
                  </w:pPr>
                  <w:r w:rsidRPr="00247E9E">
                    <w:rPr>
                      <w:rFonts w:ascii="Times New Roman" w:eastAsia="Times New Roman" w:hAnsi="Times New Roman" w:cs="Times New Roman"/>
                      <w:b/>
                      <w:color w:val="000000" w:themeColor="text1"/>
                      <w:sz w:val="24"/>
                      <w:szCs w:val="24"/>
                    </w:rPr>
                    <w:t>!</w:t>
                  </w:r>
                </w:p>
              </w:tc>
              <w:tc>
                <w:tcPr>
                  <w:tcW w:w="4506" w:type="dxa"/>
                  <w:tcBorders>
                    <w:bottom w:val="single" w:sz="12" w:space="0" w:color="auto"/>
                  </w:tcBorders>
                </w:tcPr>
                <w:p w14:paraId="706511E5" w14:textId="756E1D16" w:rsidR="306C15DD" w:rsidRPr="00247E9E" w:rsidRDefault="0013585F" w:rsidP="00413A90">
                  <w:pPr>
                    <w:rPr>
                      <w:rFonts w:ascii="Times New Roman" w:eastAsia="Times New Roman" w:hAnsi="Times New Roman" w:cs="Times New Roman"/>
                      <w:sz w:val="24"/>
                      <w:szCs w:val="24"/>
                      <w:lang w:val="lt"/>
                    </w:rPr>
                  </w:pPr>
                  <w:r>
                    <w:rPr>
                      <w:rFonts w:ascii="Times New Roman" w:eastAsia="Times New Roman" w:hAnsi="Times New Roman" w:cs="Times New Roman"/>
                      <w:sz w:val="24"/>
                      <w:szCs w:val="24"/>
                      <w:lang w:val="lt"/>
                    </w:rPr>
                    <w:t>N</w:t>
                  </w:r>
                  <w:r w:rsidRPr="00247E9E">
                    <w:rPr>
                      <w:rFonts w:ascii="Times New Roman" w:eastAsia="Times New Roman" w:hAnsi="Times New Roman" w:cs="Times New Roman"/>
                      <w:sz w:val="24"/>
                      <w:szCs w:val="24"/>
                      <w:lang w:val="lt"/>
                    </w:rPr>
                    <w:t>auja ir įdomu!</w:t>
                  </w:r>
                </w:p>
              </w:tc>
            </w:tr>
          </w:tbl>
          <w:p w14:paraId="58100FF7" w14:textId="77777777" w:rsidR="006327A4" w:rsidRDefault="006327A4" w:rsidP="6AA9645C">
            <w:pPr>
              <w:pStyle w:val="NormalWeb"/>
              <w:spacing w:before="0" w:beforeAutospacing="0" w:after="0" w:afterAutospacing="0"/>
              <w:jc w:val="both"/>
              <w:rPr>
                <w:color w:val="000000" w:themeColor="text1"/>
              </w:rPr>
            </w:pPr>
          </w:p>
          <w:p w14:paraId="34736FE4" w14:textId="2EE76345" w:rsidR="2C78159B" w:rsidRDefault="7571969B" w:rsidP="00413A90">
            <w:pPr>
              <w:pStyle w:val="NormalWeb"/>
              <w:spacing w:before="0" w:beforeAutospacing="0" w:after="0" w:afterAutospacing="0"/>
              <w:jc w:val="both"/>
              <w:rPr>
                <w:color w:val="000000" w:themeColor="text1"/>
              </w:rPr>
            </w:pPr>
            <w:r w:rsidRPr="5D8E3456">
              <w:rPr>
                <w:color w:val="000000" w:themeColor="text1"/>
              </w:rPr>
              <w:t>Rašymas:</w:t>
            </w:r>
          </w:p>
          <w:p w14:paraId="0962CDF5" w14:textId="6FACCE00" w:rsidR="77116498" w:rsidRDefault="21FE2065" w:rsidP="000E2060">
            <w:pPr>
              <w:pStyle w:val="NormalWeb"/>
              <w:numPr>
                <w:ilvl w:val="0"/>
                <w:numId w:val="17"/>
              </w:numPr>
              <w:spacing w:before="0" w:beforeAutospacing="0" w:after="0" w:afterAutospacing="0"/>
              <w:jc w:val="both"/>
              <w:rPr>
                <w:rFonts w:asciiTheme="minorHAnsi" w:eastAsiaTheme="minorEastAsia" w:hAnsiTheme="minorHAnsi" w:cstheme="minorBidi"/>
                <w:color w:val="000000" w:themeColor="text1"/>
              </w:rPr>
            </w:pPr>
            <w:r w:rsidRPr="5D8E3456">
              <w:rPr>
                <w:color w:val="000000" w:themeColor="text1"/>
              </w:rPr>
              <w:t>sunkiau rašantiems mokiniams rekomenduojamas kompiuterio ir klaviatūros naudojimas, įvairios teksto apdorojimo priemonės, gramatikos ir rašybos tikrinimo programos;</w:t>
            </w:r>
          </w:p>
          <w:p w14:paraId="77F3A846" w14:textId="6E48B362" w:rsidR="00457017" w:rsidRPr="00F053BF" w:rsidRDefault="00830F46" w:rsidP="000E2060">
            <w:pPr>
              <w:pStyle w:val="NormalWeb"/>
              <w:numPr>
                <w:ilvl w:val="0"/>
                <w:numId w:val="17"/>
              </w:numPr>
              <w:spacing w:before="0" w:beforeAutospacing="0" w:after="0" w:afterAutospacing="0"/>
              <w:jc w:val="both"/>
              <w:rPr>
                <w:color w:val="000000" w:themeColor="text1"/>
              </w:rPr>
            </w:pPr>
            <w:r>
              <w:rPr>
                <w:color w:val="000000" w:themeColor="text1"/>
              </w:rPr>
              <w:t xml:space="preserve">rašant </w:t>
            </w:r>
            <w:r w:rsidR="5D8E3456" w:rsidRPr="5D8E3456">
              <w:rPr>
                <w:color w:val="000000" w:themeColor="text1"/>
              </w:rPr>
              <w:t>sudėtingesni</w:t>
            </w:r>
            <w:r>
              <w:rPr>
                <w:color w:val="000000" w:themeColor="text1"/>
              </w:rPr>
              <w:t>us</w:t>
            </w:r>
            <w:r w:rsidR="5D8E3456" w:rsidRPr="5D8E3456">
              <w:rPr>
                <w:color w:val="000000" w:themeColor="text1"/>
              </w:rPr>
              <w:t xml:space="preserve"> rašini</w:t>
            </w:r>
            <w:r>
              <w:rPr>
                <w:color w:val="000000" w:themeColor="text1"/>
              </w:rPr>
              <w:t>us</w:t>
            </w:r>
            <w:r w:rsidR="00F053BF">
              <w:rPr>
                <w:color w:val="000000" w:themeColor="text1"/>
              </w:rPr>
              <w:t xml:space="preserve"> </w:t>
            </w:r>
            <w:r w:rsidR="5D8E3456" w:rsidRPr="5D8E3456">
              <w:rPr>
                <w:color w:val="000000" w:themeColor="text1"/>
              </w:rPr>
              <w:t>taikyti struktūrą, t. y. pateikti atmintinę apie pagrindines rašinio dalis.</w:t>
            </w:r>
          </w:p>
          <w:p w14:paraId="5F18EA4C" w14:textId="79A65DA8" w:rsidR="549EAEB6" w:rsidRDefault="77F88B94" w:rsidP="00413A90">
            <w:pPr>
              <w:pStyle w:val="NormalWeb"/>
              <w:spacing w:before="0" w:beforeAutospacing="0" w:after="0" w:afterAutospacing="0"/>
              <w:jc w:val="both"/>
              <w:rPr>
                <w:color w:val="000000" w:themeColor="text1"/>
              </w:rPr>
            </w:pPr>
            <w:r>
              <w:lastRenderedPageBreak/>
              <w:t>TIKSLIEJI MOKSLAI</w:t>
            </w:r>
          </w:p>
          <w:p w14:paraId="496E8783" w14:textId="7DFA8B4E" w:rsidR="549EAEB6" w:rsidRDefault="23DC9992" w:rsidP="00413A90">
            <w:pPr>
              <w:pStyle w:val="NormalWeb"/>
              <w:spacing w:before="0" w:beforeAutospacing="0" w:after="0" w:afterAutospacing="0"/>
              <w:jc w:val="both"/>
              <w:rPr>
                <w:color w:val="000000" w:themeColor="text1"/>
              </w:rPr>
            </w:pPr>
            <w:r w:rsidRPr="5D8E3456">
              <w:rPr>
                <w:color w:val="000000" w:themeColor="text1"/>
                <w:sz w:val="22"/>
                <w:szCs w:val="22"/>
              </w:rPr>
              <w:t>R</w:t>
            </w:r>
            <w:r w:rsidRPr="5D8E3456">
              <w:rPr>
                <w:color w:val="000000" w:themeColor="text1"/>
              </w:rPr>
              <w:t>ekomenduojama taikyti:</w:t>
            </w:r>
          </w:p>
          <w:p w14:paraId="3A856244" w14:textId="251A0357" w:rsidR="5D8E3456" w:rsidRPr="00F053BF" w:rsidRDefault="23DC9992" w:rsidP="000E2060">
            <w:pPr>
              <w:pStyle w:val="NormalWeb"/>
              <w:numPr>
                <w:ilvl w:val="0"/>
                <w:numId w:val="14"/>
              </w:numPr>
              <w:spacing w:before="0" w:beforeAutospacing="0" w:after="0" w:afterAutospacing="0"/>
              <w:jc w:val="both"/>
              <w:rPr>
                <w:rFonts w:asciiTheme="minorHAnsi" w:eastAsiaTheme="minorEastAsia" w:hAnsiTheme="minorHAnsi" w:cstheme="minorBidi"/>
                <w:color w:val="000000" w:themeColor="text1"/>
              </w:rPr>
            </w:pPr>
            <w:r w:rsidRPr="4C1917BE">
              <w:rPr>
                <w:color w:val="000000" w:themeColor="text1"/>
              </w:rPr>
              <w:t>savireguliacijos strategijas (pvz.,</w:t>
            </w:r>
            <w:r w:rsidR="21FE2065" w:rsidRPr="4C1917BE">
              <w:rPr>
                <w:color w:val="000000" w:themeColor="text1"/>
              </w:rPr>
              <w:t xml:space="preserve"> </w:t>
            </w:r>
            <w:r w:rsidRPr="4C1917BE">
              <w:rPr>
                <w:color w:val="000000" w:themeColor="text1"/>
              </w:rPr>
              <w:t xml:space="preserve">spręsdamas užduotis, mokinys pasižymi kontroliniame sąraše surašytus ir atliktus žingsnius, atlikus užduotis mokytojas pateikia mokiniui grįžtamąjį ryšį); </w:t>
            </w:r>
          </w:p>
          <w:p w14:paraId="7DF24F9D" w14:textId="77777777" w:rsidR="00F053BF" w:rsidRPr="006A5A33" w:rsidRDefault="00F053BF" w:rsidP="00F053BF">
            <w:pPr>
              <w:pStyle w:val="NormalWeb"/>
              <w:spacing w:before="0" w:beforeAutospacing="0" w:after="0" w:afterAutospacing="0"/>
              <w:ind w:left="720"/>
              <w:jc w:val="both"/>
              <w:rPr>
                <w:rFonts w:asciiTheme="minorHAnsi" w:eastAsiaTheme="minorEastAsia" w:hAnsiTheme="minorHAnsi" w:cstheme="minorBidi"/>
                <w:color w:val="000000" w:themeColor="text1"/>
              </w:rPr>
            </w:pPr>
          </w:p>
          <w:p w14:paraId="3F9CD896" w14:textId="6950B6CA" w:rsidR="5D8E3456" w:rsidRDefault="4C1917BE" w:rsidP="00413A90">
            <w:pPr>
              <w:pStyle w:val="NormalWeb"/>
              <w:spacing w:before="0" w:beforeAutospacing="0" w:after="0" w:afterAutospacing="0"/>
              <w:jc w:val="center"/>
            </w:pPr>
            <w:r>
              <w:rPr>
                <w:noProof/>
                <w:lang w:val="en-GB" w:eastAsia="en-GB"/>
              </w:rPr>
              <w:drawing>
                <wp:inline distT="0" distB="0" distL="0" distR="0" wp14:anchorId="1BA93CA9" wp14:editId="2299C4C4">
                  <wp:extent cx="5690083" cy="2793609"/>
                  <wp:effectExtent l="0" t="0" r="0" b="635"/>
                  <wp:docPr id="1253102271" name="Picture 1253102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extLst>
                              <a:ext uri="{28A0092B-C50C-407E-A947-70E740481C1C}">
                                <a14:useLocalDpi xmlns:a14="http://schemas.microsoft.com/office/drawing/2010/main" val="0"/>
                              </a:ext>
                            </a:extLst>
                          </a:blip>
                          <a:srcRect t="5398"/>
                          <a:stretch/>
                        </pic:blipFill>
                        <pic:spPr bwMode="auto">
                          <a:xfrm>
                            <a:off x="0" y="0"/>
                            <a:ext cx="5881241" cy="2887460"/>
                          </a:xfrm>
                          <a:prstGeom prst="rect">
                            <a:avLst/>
                          </a:prstGeom>
                          <a:ln>
                            <a:noFill/>
                          </a:ln>
                          <a:extLst>
                            <a:ext uri="{53640926-AAD7-44D8-BBD7-CCE9431645EC}">
                              <a14:shadowObscured xmlns:a14="http://schemas.microsoft.com/office/drawing/2010/main"/>
                            </a:ext>
                          </a:extLst>
                        </pic:spPr>
                      </pic:pic>
                    </a:graphicData>
                  </a:graphic>
                </wp:inline>
              </w:drawing>
            </w:r>
          </w:p>
          <w:p w14:paraId="23CB7AB4" w14:textId="77777777" w:rsidR="006327A4" w:rsidRDefault="006327A4" w:rsidP="00413A90">
            <w:pPr>
              <w:pStyle w:val="NormalWeb"/>
              <w:spacing w:before="0" w:beforeAutospacing="0" w:after="0" w:afterAutospacing="0"/>
              <w:jc w:val="center"/>
            </w:pPr>
          </w:p>
          <w:p w14:paraId="568086B3" w14:textId="48A87A0E" w:rsidR="549EAEB6" w:rsidRDefault="23DC9992" w:rsidP="000E2060">
            <w:pPr>
              <w:pStyle w:val="NormalWeb"/>
              <w:numPr>
                <w:ilvl w:val="0"/>
                <w:numId w:val="14"/>
              </w:numPr>
              <w:spacing w:before="0" w:beforeAutospacing="0" w:after="0" w:afterAutospacing="0"/>
              <w:jc w:val="both"/>
              <w:rPr>
                <w:color w:val="000000" w:themeColor="text1"/>
              </w:rPr>
            </w:pPr>
            <w:r w:rsidRPr="5D8E3456">
              <w:rPr>
                <w:color w:val="000000" w:themeColor="text1"/>
              </w:rPr>
              <w:t xml:space="preserve">grįžtamojo ryšio strategijas (pvz., mokinys pakartoja mokytojo nurodymus), kurios padės suvokti sąvokas, struktūrą, palengvins uždavinio sprendimo nuoseklumo supratimą;  </w:t>
            </w:r>
          </w:p>
          <w:p w14:paraId="0649749F" w14:textId="56E41320" w:rsidR="549EAEB6" w:rsidRDefault="23DC9992" w:rsidP="000E2060">
            <w:pPr>
              <w:pStyle w:val="NormalWeb"/>
              <w:numPr>
                <w:ilvl w:val="0"/>
                <w:numId w:val="14"/>
              </w:numPr>
              <w:spacing w:before="0" w:beforeAutospacing="0" w:after="0" w:afterAutospacing="0"/>
              <w:jc w:val="both"/>
              <w:rPr>
                <w:rFonts w:asciiTheme="minorHAnsi" w:eastAsiaTheme="minorEastAsia" w:hAnsiTheme="minorHAnsi" w:cstheme="minorBidi"/>
                <w:color w:val="000000" w:themeColor="text1"/>
              </w:rPr>
            </w:pPr>
            <w:r w:rsidRPr="5D8E3456">
              <w:rPr>
                <w:color w:val="000000" w:themeColor="text1"/>
              </w:rPr>
              <w:t>sistemingo mokymo strategijas (pvz., mokytojas parodo, kaip atlikti užduotį, pataria, stebi mokinio darbo procesą, fiksuoja teisingus atsakymus);</w:t>
            </w:r>
          </w:p>
          <w:p w14:paraId="401D0060" w14:textId="070EF61E" w:rsidR="5D8E3456" w:rsidRDefault="5D8E3456" w:rsidP="000E2060">
            <w:pPr>
              <w:pStyle w:val="NormalWeb"/>
              <w:numPr>
                <w:ilvl w:val="0"/>
                <w:numId w:val="14"/>
              </w:numPr>
              <w:spacing w:before="0" w:beforeAutospacing="0" w:after="0" w:afterAutospacing="0"/>
              <w:jc w:val="both"/>
              <w:rPr>
                <w:rFonts w:asciiTheme="minorHAnsi" w:eastAsiaTheme="minorEastAsia" w:hAnsiTheme="minorHAnsi" w:cstheme="minorBidi"/>
                <w:color w:val="000000" w:themeColor="text1"/>
              </w:rPr>
            </w:pPr>
            <w:r w:rsidRPr="4C1917BE">
              <w:rPr>
                <w:color w:val="000000" w:themeColor="text1"/>
              </w:rPr>
              <w:t xml:space="preserve">strategiją „Išspręsk tai“ (angl. </w:t>
            </w:r>
            <w:r w:rsidRPr="4C1917BE">
              <w:rPr>
                <w:i/>
                <w:iCs/>
                <w:color w:val="000000" w:themeColor="text1"/>
              </w:rPr>
              <w:t>„Solve it“</w:t>
            </w:r>
            <w:r w:rsidRPr="4C1917BE">
              <w:rPr>
                <w:color w:val="000000" w:themeColor="text1"/>
              </w:rPr>
              <w:t>) žodiniams uždaviniams spręsti: perskaityti (suprask problemą), perfrazuoti (papasakok savais žodžiais), įsivaizduoti (nupiešk paveiksliuką ar diagramą), iškelti hipotezę (paruošk planą uždaviniui išspręsti), įvertinti (numatyk teisingą atsakymą), apskaičiuoti ir gauti atsakymą;</w:t>
            </w:r>
          </w:p>
          <w:p w14:paraId="188D3FF9" w14:textId="003B37C1" w:rsidR="0A6AB164" w:rsidRDefault="6750E486" w:rsidP="000E2060">
            <w:pPr>
              <w:pStyle w:val="NormalWeb"/>
              <w:numPr>
                <w:ilvl w:val="0"/>
                <w:numId w:val="14"/>
              </w:numPr>
              <w:spacing w:before="0" w:beforeAutospacing="0" w:after="0" w:afterAutospacing="0"/>
              <w:jc w:val="both"/>
              <w:rPr>
                <w:rFonts w:asciiTheme="minorHAnsi" w:eastAsiaTheme="minorEastAsia" w:hAnsiTheme="minorHAnsi" w:cstheme="minorBidi"/>
                <w:color w:val="000000" w:themeColor="text1"/>
              </w:rPr>
            </w:pPr>
            <w:r w:rsidRPr="4C1917BE">
              <w:rPr>
                <w:color w:val="000000" w:themeColor="text1"/>
              </w:rPr>
              <w:t xml:space="preserve">konkretaus mokymo (angl. </w:t>
            </w:r>
            <w:r w:rsidRPr="4C1917BE">
              <w:rPr>
                <w:i/>
                <w:iCs/>
                <w:color w:val="000000" w:themeColor="text1"/>
              </w:rPr>
              <w:t>Concrete instruction</w:t>
            </w:r>
            <w:r w:rsidRPr="4C1917BE">
              <w:rPr>
                <w:color w:val="000000" w:themeColor="text1"/>
              </w:rPr>
              <w:t xml:space="preserve">) strategiją, kai skaičiams, veiksmams pavaizduoti naudojami įvairūs daiktai; reprezentacinio mokymo (angl. </w:t>
            </w:r>
            <w:r w:rsidRPr="4C1917BE">
              <w:rPr>
                <w:i/>
                <w:iCs/>
                <w:color w:val="000000" w:themeColor="text1"/>
              </w:rPr>
              <w:t>Representational instruction</w:t>
            </w:r>
            <w:r w:rsidRPr="4C1917BE">
              <w:rPr>
                <w:color w:val="000000" w:themeColor="text1"/>
              </w:rPr>
              <w:t xml:space="preserve">) strategiją, kai skaičiams, veiksmams pavaizduoti naudojami taškai, brūkšneliai; abstraktaus mokymo (angl. </w:t>
            </w:r>
            <w:r w:rsidRPr="4C1917BE">
              <w:rPr>
                <w:i/>
                <w:iCs/>
                <w:color w:val="000000" w:themeColor="text1"/>
              </w:rPr>
              <w:t>Abstract instruction</w:t>
            </w:r>
            <w:r w:rsidRPr="4C1917BE">
              <w:rPr>
                <w:color w:val="000000" w:themeColor="text1"/>
              </w:rPr>
              <w:t xml:space="preserve">) strategiją, kai skaičiams ir veiksmams pavaizduoti naudojami simboliai, skaitmenys; jas galima naudoti atskirai arba kartu (tuomet tai vadinama </w:t>
            </w:r>
            <w:r w:rsidR="23DC9992" w:rsidRPr="4C1917BE">
              <w:rPr>
                <w:color w:val="000000" w:themeColor="text1"/>
              </w:rPr>
              <w:t>KRA (</w:t>
            </w:r>
            <w:r w:rsidR="00AB1937">
              <w:rPr>
                <w:color w:val="000000" w:themeColor="text1"/>
              </w:rPr>
              <w:t>k</w:t>
            </w:r>
            <w:r w:rsidR="23DC9992" w:rsidRPr="4C1917BE">
              <w:rPr>
                <w:color w:val="000000" w:themeColor="text1"/>
              </w:rPr>
              <w:t xml:space="preserve">onkretus – reprezentacinis – abstraktus) strategija (angl. </w:t>
            </w:r>
            <w:r w:rsidR="23DC9992" w:rsidRPr="4C1917BE">
              <w:rPr>
                <w:i/>
                <w:iCs/>
              </w:rPr>
              <w:t xml:space="preserve">Concrete – Representational </w:t>
            </w:r>
            <w:r w:rsidR="00904219">
              <w:rPr>
                <w:i/>
                <w:iCs/>
              </w:rPr>
              <w:t>–</w:t>
            </w:r>
            <w:r w:rsidR="23DC9992" w:rsidRPr="4C1917BE">
              <w:rPr>
                <w:i/>
                <w:iCs/>
              </w:rPr>
              <w:t xml:space="preserve"> Abstract (CRA)</w:t>
            </w:r>
            <w:r w:rsidR="23DC9992">
              <w:t xml:space="preserve">); </w:t>
            </w:r>
          </w:p>
          <w:p w14:paraId="524DE30F" w14:textId="7045F989" w:rsidR="5D8E3456" w:rsidRDefault="5D8E3456" w:rsidP="000E2060">
            <w:pPr>
              <w:pStyle w:val="NormalWeb"/>
              <w:numPr>
                <w:ilvl w:val="0"/>
                <w:numId w:val="14"/>
              </w:numPr>
              <w:spacing w:before="0" w:beforeAutospacing="0" w:after="0" w:afterAutospacing="0"/>
              <w:jc w:val="both"/>
              <w:rPr>
                <w:rFonts w:asciiTheme="minorHAnsi" w:eastAsiaTheme="minorEastAsia" w:hAnsiTheme="minorHAnsi" w:cstheme="minorBidi"/>
              </w:rPr>
            </w:pPr>
            <w:r w:rsidRPr="4C1917BE">
              <w:rPr>
                <w:color w:val="000000" w:themeColor="text1"/>
              </w:rPr>
              <w:lastRenderedPageBreak/>
              <w:t>virtualaus – reprezentacinio – abstraktaus (angl.</w:t>
            </w:r>
            <w:r>
              <w:t xml:space="preserve"> </w:t>
            </w:r>
            <w:r w:rsidRPr="4C1917BE">
              <w:rPr>
                <w:i/>
                <w:iCs/>
              </w:rPr>
              <w:t>Virtual – Representational – Abstract (VRA)</w:t>
            </w:r>
            <w:r>
              <w:t xml:space="preserve">), virtualaus – abstraktaus (angl. </w:t>
            </w:r>
            <w:r w:rsidRPr="4C1917BE">
              <w:rPr>
                <w:i/>
                <w:iCs/>
              </w:rPr>
              <w:t>Virtual – abstract</w:t>
            </w:r>
            <w:r>
              <w:t xml:space="preserve"> </w:t>
            </w:r>
            <w:r w:rsidRPr="4C1917BE">
              <w:rPr>
                <w:i/>
                <w:iCs/>
              </w:rPr>
              <w:t>(VA</w:t>
            </w:r>
            <w:r>
              <w:t xml:space="preserve">)) arba virtualaus – reprezentacinio (angl. </w:t>
            </w:r>
            <w:r w:rsidRPr="4C1917BE">
              <w:rPr>
                <w:i/>
                <w:iCs/>
              </w:rPr>
              <w:t>Virtual – Representational (VR</w:t>
            </w:r>
            <w:r>
              <w:t>)) strategijas; būtina suteikti mokiniams galimybę rinktis mokymo priemones (konkrečias a</w:t>
            </w:r>
            <w:r w:rsidR="00F053BF">
              <w:t>r virtualias), nes tai palaiko U</w:t>
            </w:r>
            <w:r>
              <w:t>niversalaus dizaino mokymuisi (angl</w:t>
            </w:r>
            <w:r w:rsidRPr="4C1917BE">
              <w:rPr>
                <w:i/>
                <w:iCs/>
              </w:rPr>
              <w:t>. Universal Design for Learning</w:t>
            </w:r>
            <w:r>
              <w:t>) idėją;</w:t>
            </w:r>
          </w:p>
          <w:p w14:paraId="429AC847" w14:textId="25594993" w:rsidR="5D8E3456" w:rsidRDefault="00F053BF" w:rsidP="000E2060">
            <w:pPr>
              <w:pStyle w:val="NormalWeb"/>
              <w:numPr>
                <w:ilvl w:val="0"/>
                <w:numId w:val="14"/>
              </w:numPr>
              <w:spacing w:before="0" w:beforeAutospacing="0" w:after="0" w:afterAutospacing="0"/>
              <w:jc w:val="both"/>
            </w:pPr>
            <w:r>
              <w:t>U</w:t>
            </w:r>
            <w:r w:rsidR="5D8E3456">
              <w:t xml:space="preserve">niversalaus dizaino mokymuisi (angl. </w:t>
            </w:r>
            <w:r w:rsidR="5D8E3456" w:rsidRPr="4C1917BE">
              <w:rPr>
                <w:i/>
                <w:iCs/>
              </w:rPr>
              <w:t>Universal Design for Learning</w:t>
            </w:r>
            <w:r w:rsidR="00904219">
              <w:t>)</w:t>
            </w:r>
            <w:r w:rsidR="5D8E3456">
              <w:t xml:space="preserve"> </w:t>
            </w:r>
            <w:r w:rsidR="00904219">
              <w:t xml:space="preserve">modelį, </w:t>
            </w:r>
            <w:r w:rsidR="5D8E3456">
              <w:t>kuris padeda atliepti visų mokinių pore</w:t>
            </w:r>
            <w:r>
              <w:t>ikius, numatyti įvairia</w:t>
            </w:r>
            <w:r w:rsidR="5D8E3456">
              <w:t>s mokymosi medžiagos pateikimo, įsitraukimo ir atsiskaitymo priemones;</w:t>
            </w:r>
          </w:p>
          <w:p w14:paraId="3AF4F232" w14:textId="6D3E2BB9" w:rsidR="0A6AB164" w:rsidRDefault="6750E486" w:rsidP="000E2060">
            <w:pPr>
              <w:pStyle w:val="NormalWeb"/>
              <w:numPr>
                <w:ilvl w:val="0"/>
                <w:numId w:val="14"/>
              </w:numPr>
              <w:spacing w:before="0" w:beforeAutospacing="0" w:after="0" w:afterAutospacing="0"/>
              <w:jc w:val="both"/>
              <w:rPr>
                <w:rFonts w:asciiTheme="minorHAnsi" w:eastAsiaTheme="minorEastAsia" w:hAnsiTheme="minorHAnsi" w:cstheme="minorBidi"/>
                <w:color w:val="000000" w:themeColor="text1"/>
              </w:rPr>
            </w:pPr>
            <w:r w:rsidRPr="5D8E3456">
              <w:rPr>
                <w:color w:val="000000" w:themeColor="text1"/>
              </w:rPr>
              <w:t xml:space="preserve">užduoties analizės (angl. </w:t>
            </w:r>
            <w:r w:rsidRPr="5D8E3456">
              <w:rPr>
                <w:i/>
                <w:iCs/>
                <w:color w:val="000000" w:themeColor="text1"/>
              </w:rPr>
              <w:t>Task analysis</w:t>
            </w:r>
            <w:r w:rsidRPr="5D8E3456">
              <w:rPr>
                <w:color w:val="000000" w:themeColor="text1"/>
              </w:rPr>
              <w:t>) strategiją, pasirenkat mokymo turinio temą (pvz.,</w:t>
            </w:r>
            <w:r w:rsidRPr="5D8E3456">
              <w:t xml:space="preserve"> sudėties veiksmai šimto ribose)</w:t>
            </w:r>
            <w:r w:rsidRPr="5D8E3456">
              <w:rPr>
                <w:color w:val="000000" w:themeColor="text1"/>
              </w:rPr>
              <w:t>, suskirstant į mažesnius etapus (pvz., numatant būtinus įgūdžius, priemones, žingsnius veiksmams atlikti, atlikti veiksmo žingsnių  mokymą).</w:t>
            </w:r>
          </w:p>
          <w:p w14:paraId="1A71CD95" w14:textId="0A723868" w:rsidR="77116498" w:rsidRDefault="21FE2065" w:rsidP="00413A90">
            <w:pPr>
              <w:pStyle w:val="NormalWeb"/>
              <w:spacing w:before="0" w:beforeAutospacing="0" w:after="0" w:afterAutospacing="0"/>
              <w:jc w:val="both"/>
              <w:rPr>
                <w:rFonts w:asciiTheme="minorHAnsi" w:eastAsiaTheme="minorEastAsia" w:hAnsiTheme="minorHAnsi" w:cstheme="minorBidi"/>
                <w:color w:val="000000" w:themeColor="text1"/>
              </w:rPr>
            </w:pPr>
            <w:r w:rsidRPr="5D8E3456">
              <w:rPr>
                <w:color w:val="000000" w:themeColor="text1"/>
              </w:rPr>
              <w:t>Rekomenduojama:</w:t>
            </w:r>
          </w:p>
          <w:p w14:paraId="1912B492" w14:textId="3A4F8F1E" w:rsidR="77116498" w:rsidRDefault="21FE2065" w:rsidP="000E2060">
            <w:pPr>
              <w:pStyle w:val="NormalWeb"/>
              <w:numPr>
                <w:ilvl w:val="0"/>
                <w:numId w:val="14"/>
              </w:numPr>
              <w:spacing w:before="0" w:beforeAutospacing="0" w:after="0" w:afterAutospacing="0"/>
              <w:jc w:val="both"/>
              <w:rPr>
                <w:rFonts w:asciiTheme="minorHAnsi" w:eastAsiaTheme="minorEastAsia" w:hAnsiTheme="minorHAnsi" w:cstheme="minorBidi"/>
                <w:color w:val="000000" w:themeColor="text1"/>
              </w:rPr>
            </w:pPr>
            <w:r w:rsidRPr="5D8E3456">
              <w:rPr>
                <w:color w:val="000000" w:themeColor="text1"/>
              </w:rPr>
              <w:t>skatinti mokinius kurti matematikos koncepcijas remiantis vaizdiniais, kur skaičius galima suvokti kaip formas, o ne kaip dydžius;</w:t>
            </w:r>
          </w:p>
          <w:p w14:paraId="500BFF38" w14:textId="2BEFD69E" w:rsidR="77116498" w:rsidRDefault="21FE2065" w:rsidP="000E2060">
            <w:pPr>
              <w:pStyle w:val="NormalWeb"/>
              <w:numPr>
                <w:ilvl w:val="0"/>
                <w:numId w:val="14"/>
              </w:numPr>
              <w:spacing w:before="0" w:beforeAutospacing="0" w:after="0" w:afterAutospacing="0"/>
              <w:jc w:val="both"/>
              <w:rPr>
                <w:rFonts w:asciiTheme="minorHAnsi" w:eastAsiaTheme="minorEastAsia" w:hAnsiTheme="minorHAnsi" w:cstheme="minorBidi"/>
              </w:rPr>
            </w:pPr>
            <w:r w:rsidRPr="5D8E3456">
              <w:rPr>
                <w:color w:val="000000" w:themeColor="text1"/>
              </w:rPr>
              <w:t xml:space="preserve">naudoti grafines tvarkykles / schemas, suskirstyti žodinių uždavinių sprendimą į etapus, iliustruoti; </w:t>
            </w:r>
          </w:p>
          <w:p w14:paraId="183C5406" w14:textId="7177A921" w:rsidR="2C78159B" w:rsidRDefault="30F64B36" w:rsidP="000E2060">
            <w:pPr>
              <w:pStyle w:val="NormalWeb"/>
              <w:numPr>
                <w:ilvl w:val="0"/>
                <w:numId w:val="14"/>
              </w:numPr>
              <w:spacing w:before="0" w:beforeAutospacing="0" w:after="0" w:afterAutospacing="0"/>
              <w:jc w:val="both"/>
            </w:pPr>
            <w:r w:rsidRPr="2C78159B">
              <w:rPr>
                <w:color w:val="000000" w:themeColor="text1"/>
              </w:rPr>
              <w:t>mokyti planuoti, taikyti atramines priemones sprendžiant žodinius uždavinius.</w:t>
            </w:r>
          </w:p>
          <w:p w14:paraId="68751951" w14:textId="77777777" w:rsidR="0013585F" w:rsidRDefault="0013585F" w:rsidP="00413A90">
            <w:pPr>
              <w:pStyle w:val="NormalWeb"/>
              <w:spacing w:before="0" w:beforeAutospacing="0" w:after="0" w:afterAutospacing="0"/>
              <w:jc w:val="both"/>
            </w:pPr>
          </w:p>
          <w:p w14:paraId="0248BFC6" w14:textId="7AD69138" w:rsidR="2C78159B" w:rsidRDefault="00BA38EC" w:rsidP="00413A90">
            <w:pPr>
              <w:pStyle w:val="NormalWeb"/>
              <w:spacing w:before="0" w:beforeAutospacing="0" w:after="0" w:afterAutospacing="0"/>
              <w:jc w:val="both"/>
              <w:rPr>
                <w:color w:val="000000" w:themeColor="text1"/>
              </w:rPr>
            </w:pPr>
            <w:r>
              <w:t>VISUOM</w:t>
            </w:r>
            <w:r w:rsidR="006D7500">
              <w:t>EN</w:t>
            </w:r>
            <w:r w:rsidR="5DE91A56">
              <w:t>INIAI MOKSLAI</w:t>
            </w:r>
          </w:p>
          <w:p w14:paraId="5B4D51AC" w14:textId="4A2B00B9" w:rsidR="6750E486" w:rsidRDefault="6750E486" w:rsidP="00413A90">
            <w:pPr>
              <w:pStyle w:val="NormalWeb"/>
              <w:spacing w:before="0" w:beforeAutospacing="0" w:after="0" w:afterAutospacing="0"/>
              <w:jc w:val="both"/>
            </w:pPr>
            <w:r w:rsidRPr="5D8E3456">
              <w:t>Rekomenduojama:</w:t>
            </w:r>
          </w:p>
          <w:p w14:paraId="2F0CF379" w14:textId="148E14B3" w:rsidR="77116498" w:rsidRDefault="6750E486" w:rsidP="000E2060">
            <w:pPr>
              <w:pStyle w:val="NormalWeb"/>
              <w:numPr>
                <w:ilvl w:val="0"/>
                <w:numId w:val="13"/>
              </w:numPr>
              <w:spacing w:before="0" w:beforeAutospacing="0" w:after="0" w:afterAutospacing="0"/>
              <w:jc w:val="both"/>
              <w:rPr>
                <w:rFonts w:asciiTheme="minorHAnsi" w:eastAsiaTheme="minorEastAsia" w:hAnsiTheme="minorHAnsi" w:cstheme="minorBidi"/>
              </w:rPr>
            </w:pPr>
            <w:r w:rsidRPr="5D8E3456">
              <w:t xml:space="preserve">atkreipti dėmesį į tekstuose pateiktus faktus (pvz., istorinių asmenybių, sąvokų, reikšmingų įvykių bei žodyno mokymą), koncepcijas (pvz., </w:t>
            </w:r>
            <w:r w:rsidR="00F71FD6">
              <w:t>posaki</w:t>
            </w:r>
            <w:r w:rsidRPr="5D8E3456">
              <w:t>ai, universalios tarpdalykinės sąvokos), pasirengimą atlikti užduotis (pvz., istorinio pasakojimo), tiriamųjų žinių (pvz., kelti klausimus, analizuoti šaltinius, suvokti visumą);</w:t>
            </w:r>
          </w:p>
          <w:p w14:paraId="5ED10C7E" w14:textId="6381B1BC" w:rsidR="77116498" w:rsidRDefault="5DE91A56" w:rsidP="000E2060">
            <w:pPr>
              <w:pStyle w:val="NormalWeb"/>
              <w:numPr>
                <w:ilvl w:val="0"/>
                <w:numId w:val="13"/>
              </w:numPr>
              <w:spacing w:before="0" w:beforeAutospacing="0" w:after="0" w:afterAutospacing="0"/>
              <w:jc w:val="both"/>
              <w:rPr>
                <w:rFonts w:asciiTheme="minorHAnsi" w:eastAsiaTheme="minorEastAsia" w:hAnsiTheme="minorHAnsi" w:cstheme="minorBidi"/>
              </w:rPr>
            </w:pPr>
            <w:r>
              <w:t xml:space="preserve">taikyti panašumų </w:t>
            </w:r>
            <w:r w:rsidR="00904219">
              <w:t>–</w:t>
            </w:r>
            <w:r>
              <w:t xml:space="preserve"> skirtumų strategiją, įtraukiant raktinius žodžius: panašumai (raktiniai žodžiai: vienos rūšies, </w:t>
            </w:r>
            <w:r w:rsidR="21FE2065">
              <w:t>abu, tas pats, panašus ir kt.), skirtumai (raktiniai žodžiai: dviejų rūšių, skirtingi, ne tokie patys ir kt.), pildant Venno diagramą (nuoroda čia: Venno schema | Ugdymas (ugdome.lt)</w:t>
            </w:r>
            <w:r w:rsidR="00904219">
              <w:t>)</w:t>
            </w:r>
            <w:r w:rsidR="21FE2065">
              <w:t>;</w:t>
            </w:r>
          </w:p>
          <w:p w14:paraId="612729F6" w14:textId="0885FF63" w:rsidR="77116498" w:rsidRDefault="21FE2065" w:rsidP="000E2060">
            <w:pPr>
              <w:pStyle w:val="NormalWeb"/>
              <w:numPr>
                <w:ilvl w:val="0"/>
                <w:numId w:val="13"/>
              </w:numPr>
              <w:spacing w:before="0" w:beforeAutospacing="0" w:after="0" w:afterAutospacing="0"/>
              <w:jc w:val="both"/>
              <w:rPr>
                <w:rFonts w:asciiTheme="minorHAnsi" w:eastAsiaTheme="minorEastAsia" w:hAnsiTheme="minorHAnsi" w:cstheme="minorBidi"/>
              </w:rPr>
            </w:pPr>
            <w:r>
              <w:t xml:space="preserve">skatinti mokinius įsivaizduoti įvykius kaip realias scenas, t. </w:t>
            </w:r>
            <w:r w:rsidR="00904219">
              <w:t>y. mintyse kurti „vaizdo įrašus“</w:t>
            </w:r>
            <w:r>
              <w:t>;</w:t>
            </w:r>
          </w:p>
          <w:p w14:paraId="5CA625FB" w14:textId="29BCC290" w:rsidR="77116498" w:rsidRDefault="5DE91A56" w:rsidP="000E2060">
            <w:pPr>
              <w:pStyle w:val="NormalWeb"/>
              <w:numPr>
                <w:ilvl w:val="0"/>
                <w:numId w:val="13"/>
              </w:numPr>
              <w:spacing w:before="0" w:beforeAutospacing="0" w:after="0" w:afterAutospacing="0"/>
              <w:jc w:val="both"/>
              <w:rPr>
                <w:rFonts w:asciiTheme="minorHAnsi" w:eastAsiaTheme="minorEastAsia" w:hAnsiTheme="minorHAnsi" w:cstheme="minorBidi"/>
              </w:rPr>
            </w:pPr>
            <w:r>
              <w:t>taikyti strategijas, kurios padėtų prasmingas</w:t>
            </w:r>
            <w:r w:rsidR="5D8E3456">
              <w:t xml:space="preserve"> </w:t>
            </w:r>
            <w:r>
              <w:t xml:space="preserve">sakinių, pastraipų ar teksto ištraukų detales </w:t>
            </w:r>
            <w:r w:rsidR="00F71FD6">
              <w:t>su</w:t>
            </w:r>
            <w:r>
              <w:t>jungti, integruoti anksčiau ir naujai įgytas žinias;</w:t>
            </w:r>
          </w:p>
          <w:p w14:paraId="1C348924" w14:textId="624182CE" w:rsidR="77116498" w:rsidRDefault="6750E486" w:rsidP="000E2060">
            <w:pPr>
              <w:pStyle w:val="NormalWeb"/>
              <w:numPr>
                <w:ilvl w:val="0"/>
                <w:numId w:val="13"/>
              </w:numPr>
              <w:spacing w:before="0" w:beforeAutospacing="0" w:after="0" w:afterAutospacing="0"/>
              <w:jc w:val="both"/>
              <w:rPr>
                <w:rFonts w:asciiTheme="minorHAnsi" w:eastAsiaTheme="minorEastAsia" w:hAnsiTheme="minorHAnsi" w:cstheme="minorBidi"/>
              </w:rPr>
            </w:pPr>
            <w:r>
              <w:t xml:space="preserve">taikyti mokymosi strategijas, padedančias suprasti tekstą, apibendrinti informaciją, ją užsirašyti bei prisiminti, įtraukti mnemoninių (akronimų, raktinių žodžių) strategijų (angl. </w:t>
            </w:r>
            <w:r w:rsidRPr="4C1917BE">
              <w:rPr>
                <w:i/>
                <w:iCs/>
              </w:rPr>
              <w:t>Mnemonic strategies</w:t>
            </w:r>
            <w:r>
              <w:t>) mokymą, grafines tvarkykles, schemas;</w:t>
            </w:r>
          </w:p>
          <w:p w14:paraId="37BDEF03" w14:textId="446784A4" w:rsidR="77116498" w:rsidRDefault="21FE2065" w:rsidP="000E2060">
            <w:pPr>
              <w:pStyle w:val="NormalWeb"/>
              <w:numPr>
                <w:ilvl w:val="0"/>
                <w:numId w:val="13"/>
              </w:numPr>
              <w:spacing w:before="0" w:beforeAutospacing="0" w:after="0" w:afterAutospacing="0"/>
              <w:jc w:val="both"/>
            </w:pPr>
            <w:r>
              <w:t>taikyti strategijas, padedančias organizuoti, planuoti, atlikti klasės ir namų darbų užduotis: mokyti sudaryti įvairių veiklų grafikus, darbų sąrašus, nustatyti konkrečių veiklų tvarkaraščius;</w:t>
            </w:r>
          </w:p>
          <w:p w14:paraId="38221ACE" w14:textId="61075721" w:rsidR="5D8E3456" w:rsidRPr="006A5A33" w:rsidRDefault="6750E486" w:rsidP="000E2060">
            <w:pPr>
              <w:pStyle w:val="NormalWeb"/>
              <w:numPr>
                <w:ilvl w:val="0"/>
                <w:numId w:val="13"/>
              </w:numPr>
              <w:spacing w:before="0" w:beforeAutospacing="0" w:after="0" w:afterAutospacing="0"/>
              <w:jc w:val="both"/>
              <w:rPr>
                <w:rFonts w:asciiTheme="minorHAnsi" w:eastAsiaTheme="minorEastAsia" w:hAnsiTheme="minorHAnsi" w:cstheme="minorBidi"/>
              </w:rPr>
            </w:pPr>
            <w:r w:rsidRPr="5D8E3456">
              <w:t>organizuoti veiklomis pagrįstą mokymą (pvz., bendraamžių mokymas, išvykos).</w:t>
            </w:r>
          </w:p>
          <w:p w14:paraId="6F59296A" w14:textId="77777777" w:rsidR="0013585F" w:rsidRDefault="0013585F" w:rsidP="00413A90">
            <w:pPr>
              <w:pStyle w:val="NormalWeb"/>
              <w:spacing w:before="0" w:beforeAutospacing="0" w:after="0" w:afterAutospacing="0"/>
              <w:jc w:val="both"/>
            </w:pPr>
          </w:p>
          <w:p w14:paraId="14705D8E" w14:textId="6D0366AC" w:rsidR="77116498" w:rsidRDefault="5D8E3456" w:rsidP="00413A90">
            <w:pPr>
              <w:pStyle w:val="NormalWeb"/>
              <w:spacing w:before="0" w:beforeAutospacing="0" w:after="0" w:afterAutospacing="0"/>
              <w:jc w:val="both"/>
            </w:pPr>
            <w:r w:rsidRPr="5D8E3456">
              <w:t>GAMTOS MOKSLAI</w:t>
            </w:r>
          </w:p>
          <w:p w14:paraId="0961CEB8" w14:textId="1068C88B" w:rsidR="77116498" w:rsidRDefault="2C78159B" w:rsidP="00413A90">
            <w:pPr>
              <w:pStyle w:val="NormalWeb"/>
              <w:spacing w:before="0" w:beforeAutospacing="0" w:after="0" w:afterAutospacing="0"/>
              <w:jc w:val="both"/>
            </w:pPr>
            <w:r w:rsidRPr="2C78159B">
              <w:t>Rekomenduojama:</w:t>
            </w:r>
          </w:p>
          <w:p w14:paraId="467A3C7E" w14:textId="3BCBC2A1" w:rsidR="77116498" w:rsidRDefault="7571969B" w:rsidP="000E2060">
            <w:pPr>
              <w:pStyle w:val="NormalWeb"/>
              <w:numPr>
                <w:ilvl w:val="0"/>
                <w:numId w:val="4"/>
              </w:numPr>
              <w:spacing w:before="0" w:beforeAutospacing="0" w:after="0" w:afterAutospacing="0"/>
              <w:jc w:val="both"/>
              <w:rPr>
                <w:rFonts w:asciiTheme="minorHAnsi" w:eastAsiaTheme="minorEastAsia" w:hAnsiTheme="minorHAnsi" w:cstheme="minorBidi"/>
              </w:rPr>
            </w:pPr>
            <w:r w:rsidRPr="5D8E3456">
              <w:t>taikyti prakt</w:t>
            </w:r>
            <w:r w:rsidR="00BD7468">
              <w:t>ikos</w:t>
            </w:r>
            <w:r w:rsidRPr="5D8E3456">
              <w:t xml:space="preserve"> </w:t>
            </w:r>
            <w:r w:rsidR="00BD7468">
              <w:t>darbais</w:t>
            </w:r>
            <w:r w:rsidRPr="5D8E3456">
              <w:t xml:space="preserve"> paremtą mokymą (pvz., laboratoriniai darbai, darbas su fizinėmis medžiagomis vietoje darbo su vadovėlio medžiaga);</w:t>
            </w:r>
          </w:p>
          <w:p w14:paraId="77742FDF" w14:textId="12F65C0E" w:rsidR="7571969B" w:rsidRDefault="00BD7468" w:rsidP="000E2060">
            <w:pPr>
              <w:pStyle w:val="NormalWeb"/>
              <w:numPr>
                <w:ilvl w:val="0"/>
                <w:numId w:val="4"/>
              </w:numPr>
              <w:spacing w:before="0" w:beforeAutospacing="0" w:after="0" w:afterAutospacing="0"/>
              <w:jc w:val="both"/>
              <w:rPr>
                <w:rFonts w:asciiTheme="minorHAnsi" w:eastAsiaTheme="minorEastAsia" w:hAnsiTheme="minorHAnsi" w:cstheme="minorBidi"/>
              </w:rPr>
            </w:pPr>
            <w:r>
              <w:t>nagrinė</w:t>
            </w:r>
            <w:r w:rsidR="7571969B" w:rsidRPr="5D8E3456">
              <w:t>ti teksto iliustracijas arba patiems iliustruoti;</w:t>
            </w:r>
          </w:p>
          <w:p w14:paraId="5A4D80EB" w14:textId="0AC5E241" w:rsidR="5D8E3456" w:rsidRDefault="5D8E3456" w:rsidP="000E2060">
            <w:pPr>
              <w:pStyle w:val="NormalWeb"/>
              <w:numPr>
                <w:ilvl w:val="0"/>
                <w:numId w:val="4"/>
              </w:numPr>
              <w:spacing w:before="0" w:beforeAutospacing="0" w:after="0" w:afterAutospacing="0"/>
              <w:jc w:val="both"/>
              <w:rPr>
                <w:rFonts w:asciiTheme="minorHAnsi" w:eastAsiaTheme="minorEastAsia" w:hAnsiTheme="minorHAnsi" w:cstheme="minorBidi"/>
              </w:rPr>
            </w:pPr>
            <w:r w:rsidRPr="5D8E3456">
              <w:lastRenderedPageBreak/>
              <w:t>pasitelkti kompiuterines programas sąvok</w:t>
            </w:r>
            <w:r w:rsidR="00BD7468">
              <w:t>oms</w:t>
            </w:r>
            <w:r w:rsidRPr="5D8E3456">
              <w:t xml:space="preserve"> moky</w:t>
            </w:r>
            <w:r w:rsidR="00BD7468">
              <w:t>tis</w:t>
            </w:r>
            <w:r w:rsidRPr="5D8E3456">
              <w:t>;</w:t>
            </w:r>
          </w:p>
          <w:p w14:paraId="7AB23598" w14:textId="75467FB8" w:rsidR="77116498" w:rsidRDefault="7571969B" w:rsidP="000E2060">
            <w:pPr>
              <w:pStyle w:val="NormalWeb"/>
              <w:numPr>
                <w:ilvl w:val="0"/>
                <w:numId w:val="4"/>
              </w:numPr>
              <w:spacing w:before="0" w:beforeAutospacing="0" w:after="0" w:afterAutospacing="0"/>
              <w:jc w:val="both"/>
              <w:rPr>
                <w:rFonts w:asciiTheme="minorHAnsi" w:eastAsiaTheme="minorEastAsia" w:hAnsiTheme="minorHAnsi" w:cstheme="minorBidi"/>
              </w:rPr>
            </w:pPr>
            <w:r w:rsidRPr="5D8E3456">
              <w:t>taikyti grafines tvarkykles veiksminga</w:t>
            </w:r>
            <w:r w:rsidR="00BD7468">
              <w:t>i</w:t>
            </w:r>
            <w:r w:rsidRPr="5D8E3456">
              <w:t xml:space="preserve"> </w:t>
            </w:r>
            <w:r w:rsidR="00BD7468">
              <w:t>mokant</w:t>
            </w:r>
            <w:r w:rsidR="00BD7468" w:rsidRPr="5D8E3456">
              <w:t xml:space="preserve"> </w:t>
            </w:r>
            <w:r w:rsidRPr="5D8E3456">
              <w:t>žodyno bei sąvokų, daugiausia dėmesio skirti semantiniam žemėlapiui, mnemoninėms strategijoms;</w:t>
            </w:r>
          </w:p>
          <w:p w14:paraId="7D5002F6" w14:textId="6522F8F9" w:rsidR="77116498" w:rsidRDefault="7571969B" w:rsidP="000E2060">
            <w:pPr>
              <w:pStyle w:val="NormalWeb"/>
              <w:numPr>
                <w:ilvl w:val="0"/>
                <w:numId w:val="4"/>
              </w:numPr>
              <w:spacing w:before="0" w:beforeAutospacing="0" w:after="0" w:afterAutospacing="0"/>
              <w:jc w:val="both"/>
              <w:rPr>
                <w:rFonts w:asciiTheme="minorHAnsi" w:eastAsiaTheme="minorEastAsia" w:hAnsiTheme="minorHAnsi" w:cstheme="minorBidi"/>
              </w:rPr>
            </w:pPr>
            <w:r w:rsidRPr="5D8E3456">
              <w:t xml:space="preserve">papildyti dėstomą medžiagą / ugdymo turinį veiklomis, skirtomis priežasties </w:t>
            </w:r>
            <w:r w:rsidR="000A549D">
              <w:t>–</w:t>
            </w:r>
            <w:r w:rsidRPr="5D8E3456">
              <w:t xml:space="preserve"> pasekmės ryšių suvokimui lavinti</w:t>
            </w:r>
            <w:r w:rsidR="5D8E3456" w:rsidRPr="5D8E3456">
              <w:t xml:space="preserve">; </w:t>
            </w:r>
          </w:p>
          <w:p w14:paraId="3C75CE4E" w14:textId="6883AB1E" w:rsidR="006541DA" w:rsidRDefault="5D8E3456" w:rsidP="000E2060">
            <w:pPr>
              <w:pStyle w:val="NormalWeb"/>
              <w:numPr>
                <w:ilvl w:val="0"/>
                <w:numId w:val="4"/>
              </w:numPr>
              <w:spacing w:before="0" w:beforeAutospacing="0" w:after="0" w:afterAutospacing="0"/>
              <w:jc w:val="both"/>
            </w:pPr>
            <w:r w:rsidRPr="5D8E3456">
              <w:t xml:space="preserve">taikyti panašumų </w:t>
            </w:r>
            <w:r w:rsidR="006541DA">
              <w:t>–</w:t>
            </w:r>
            <w:r w:rsidRPr="5D8E3456">
              <w:t xml:space="preserve"> skirtumų strategiją, kai mokiniams padedama tekste atpažinti pasikartojančius raktinius žodžius (pvz., žodžiai „abu“, „panašiai kaip“, „taip pat“ skatina mokinį ieškoti panašumų); juos paryškinant, vėliau informaciją panaudoti pildant Venno diagramą;</w:t>
            </w:r>
          </w:p>
          <w:p w14:paraId="1E4898B5" w14:textId="77777777" w:rsidR="00F56485" w:rsidRDefault="00F56485" w:rsidP="00413A90">
            <w:pPr>
              <w:pStyle w:val="NormalWeb"/>
              <w:spacing w:before="0" w:beforeAutospacing="0" w:after="0" w:afterAutospacing="0"/>
              <w:ind w:left="720"/>
              <w:jc w:val="both"/>
            </w:pPr>
          </w:p>
          <w:p w14:paraId="4E81F953" w14:textId="77777777" w:rsidR="00F56485" w:rsidRDefault="4C1917BE" w:rsidP="00413A90">
            <w:pPr>
              <w:pStyle w:val="NormalWeb"/>
              <w:spacing w:before="0" w:beforeAutospacing="0" w:after="0" w:afterAutospacing="0"/>
              <w:jc w:val="center"/>
            </w:pPr>
            <w:r>
              <w:rPr>
                <w:noProof/>
                <w:lang w:val="en-GB" w:eastAsia="en-GB"/>
              </w:rPr>
              <w:drawing>
                <wp:inline distT="0" distB="0" distL="0" distR="0" wp14:anchorId="3ECEFC59" wp14:editId="332B08C6">
                  <wp:extent cx="3442564" cy="1553943"/>
                  <wp:effectExtent l="25400" t="25400" r="37465" b="20955"/>
                  <wp:docPr id="205196825" name="Picture 205196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5">
                            <a:extLst>
                              <a:ext uri="{28A0092B-C50C-407E-A947-70E740481C1C}">
                                <a14:useLocalDpi xmlns:a14="http://schemas.microsoft.com/office/drawing/2010/main" val="0"/>
                              </a:ext>
                            </a:extLst>
                          </a:blip>
                          <a:srcRect t="2221" b="24161"/>
                          <a:stretch/>
                        </pic:blipFill>
                        <pic:spPr bwMode="auto">
                          <a:xfrm>
                            <a:off x="0" y="0"/>
                            <a:ext cx="3490292" cy="1575487"/>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r>
              <w:rPr>
                <w:noProof/>
                <w:lang w:val="en-GB" w:eastAsia="en-GB"/>
              </w:rPr>
              <w:drawing>
                <wp:inline distT="0" distB="0" distL="0" distR="0" wp14:anchorId="60274DED" wp14:editId="28F5675D">
                  <wp:extent cx="3486785" cy="1545654"/>
                  <wp:effectExtent l="25400" t="25400" r="18415" b="29210"/>
                  <wp:docPr id="301183" name="Picture 30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6">
                            <a:extLst>
                              <a:ext uri="{28A0092B-C50C-407E-A947-70E740481C1C}">
                                <a14:useLocalDpi xmlns:a14="http://schemas.microsoft.com/office/drawing/2010/main" val="0"/>
                              </a:ext>
                            </a:extLst>
                          </a:blip>
                          <a:srcRect b="26711"/>
                          <a:stretch/>
                        </pic:blipFill>
                        <pic:spPr bwMode="auto">
                          <a:xfrm>
                            <a:off x="0" y="0"/>
                            <a:ext cx="3572577" cy="158368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r>
              <w:rPr>
                <w:noProof/>
                <w:lang w:val="en-GB" w:eastAsia="en-GB"/>
              </w:rPr>
              <w:drawing>
                <wp:inline distT="0" distB="0" distL="0" distR="0" wp14:anchorId="189CB01F" wp14:editId="33CC8793">
                  <wp:extent cx="3419984" cy="1923742"/>
                  <wp:effectExtent l="25400" t="25400" r="34925" b="32385"/>
                  <wp:docPr id="1769176423" name="Picture 1769176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3512755" cy="1975926"/>
                          </a:xfrm>
                          <a:prstGeom prst="rect">
                            <a:avLst/>
                          </a:prstGeom>
                          <a:ln>
                            <a:solidFill>
                              <a:schemeClr val="tx1"/>
                            </a:solidFill>
                          </a:ln>
                        </pic:spPr>
                      </pic:pic>
                    </a:graphicData>
                  </a:graphic>
                </wp:inline>
              </w:drawing>
            </w:r>
          </w:p>
          <w:p w14:paraId="0395FAE5" w14:textId="4863D5C6" w:rsidR="00655530" w:rsidRDefault="00655530" w:rsidP="00413A90">
            <w:pPr>
              <w:pStyle w:val="NormalWeb"/>
              <w:spacing w:before="0" w:beforeAutospacing="0" w:after="0" w:afterAutospacing="0"/>
              <w:jc w:val="center"/>
            </w:pPr>
          </w:p>
        </w:tc>
      </w:tr>
      <w:tr w:rsidR="001317C2" w14:paraId="63D022C5" w14:textId="77777777" w:rsidTr="6AA9645C">
        <w:tc>
          <w:tcPr>
            <w:tcW w:w="14991" w:type="dxa"/>
            <w:gridSpan w:val="3"/>
          </w:tcPr>
          <w:p w14:paraId="38530413" w14:textId="59084438" w:rsidR="001317C2" w:rsidRDefault="5D8E3456" w:rsidP="00457017">
            <w:pPr>
              <w:pStyle w:val="NormalWeb"/>
              <w:spacing w:before="0" w:beforeAutospacing="0" w:after="0" w:afterAutospacing="0"/>
              <w:jc w:val="center"/>
              <w:rPr>
                <w:b/>
                <w:bCs/>
              </w:rPr>
            </w:pPr>
            <w:r w:rsidRPr="5D8E3456">
              <w:rPr>
                <w:b/>
                <w:bCs/>
              </w:rPr>
              <w:lastRenderedPageBreak/>
              <w:t xml:space="preserve">UGDYMOSI PASIEKIMŲ VERTINIMO YPATUMAI </w:t>
            </w:r>
          </w:p>
        </w:tc>
      </w:tr>
      <w:tr w:rsidR="77116498" w14:paraId="71CEED9E" w14:textId="77777777" w:rsidTr="6AA9645C">
        <w:tc>
          <w:tcPr>
            <w:tcW w:w="14991" w:type="dxa"/>
            <w:gridSpan w:val="3"/>
          </w:tcPr>
          <w:p w14:paraId="5A139E07" w14:textId="4504DDC9" w:rsidR="008015DE" w:rsidRDefault="43FC964A" w:rsidP="6AA9645C">
            <w:pPr>
              <w:pStyle w:val="NormalWeb"/>
              <w:spacing w:before="0" w:beforeAutospacing="0" w:after="0" w:afterAutospacing="0"/>
              <w:jc w:val="both"/>
            </w:pPr>
            <w:r>
              <w:t>Vaikams, turintiems įvairiapusių raidos sutrikimų, būdingi netolygūs akademiniai pasiekimai.  Pasiekimų vertinimas gali būti pritaikomas vadovaujantis P</w:t>
            </w:r>
            <w:r w:rsidRPr="6AA9645C">
              <w:rPr>
                <w:color w:val="000000" w:themeColor="text1"/>
                <w:lang w:val="lt"/>
              </w:rPr>
              <w:t>agrindinio ugdymo pasiekimų patikrinimo, lietuvių kalbos ir literatūros įskaitos, brandos egzaminų užduoties formos, vykdymo ir vertinimo instrukcijų pritaikymo mokiniams, buvusiems mokiniams ir eksternams, turintiems specialiųjų ugdymosi poreikių, tvark</w:t>
            </w:r>
            <w:r w:rsidR="0CBAC7EF" w:rsidRPr="6AA9645C">
              <w:rPr>
                <w:color w:val="000000" w:themeColor="text1"/>
                <w:lang w:val="lt"/>
              </w:rPr>
              <w:t>a</w:t>
            </w:r>
            <w:r>
              <w:t xml:space="preserve"> (nuoroda čia: </w:t>
            </w:r>
            <w:hyperlink r:id="rId28">
              <w:r w:rsidRPr="6AA9645C">
                <w:rPr>
                  <w:rStyle w:val="Hyperlink"/>
                </w:rPr>
                <w:t>https://e-seimas.lrs.lt/portal/legalAct/lt/TAD/TAIS.418899/asr</w:t>
              </w:r>
            </w:hyperlink>
            <w:r>
              <w:t>)</w:t>
            </w:r>
            <w:r w:rsidR="0BC6F454">
              <w:t xml:space="preserve">. </w:t>
            </w:r>
          </w:p>
          <w:p w14:paraId="7DD108D3" w14:textId="7442267E" w:rsidR="77116498" w:rsidRPr="008015DE" w:rsidRDefault="29CF1B76" w:rsidP="6AA9645C">
            <w:pPr>
              <w:pStyle w:val="NormalWeb"/>
              <w:spacing w:before="0" w:beforeAutospacing="0" w:after="0" w:afterAutospacing="0"/>
              <w:jc w:val="both"/>
              <w:rPr>
                <w:lang w:val="lt"/>
              </w:rPr>
            </w:pPr>
            <w:r w:rsidRPr="6AA9645C">
              <w:rPr>
                <w:color w:val="000000" w:themeColor="text1"/>
                <w:shd w:val="clear" w:color="auto" w:fill="FFFFFF"/>
              </w:rPr>
              <w:lastRenderedPageBreak/>
              <w:t>Vertinant mokinių pasiekimus:</w:t>
            </w:r>
            <w:r w:rsidR="2B4AADD2" w:rsidRPr="6AA9645C">
              <w:rPr>
                <w:color w:val="000000" w:themeColor="text1"/>
                <w:shd w:val="clear" w:color="auto" w:fill="FFFFFF"/>
              </w:rPr>
              <w:t xml:space="preserve"> </w:t>
            </w:r>
            <w:r w:rsidR="43FC964A" w:rsidRPr="004807B5">
              <w:rPr>
                <w:lang w:val="lt"/>
              </w:rPr>
              <w:t>klaidomis nelaikomi</w:t>
            </w:r>
            <w:r w:rsidR="2B4AADD2">
              <w:rPr>
                <w:lang w:val="lt"/>
              </w:rPr>
              <w:t xml:space="preserve"> </w:t>
            </w:r>
            <w:r w:rsidR="27236265" w:rsidRPr="004807B5">
              <w:rPr>
                <w:color w:val="7030A0"/>
                <w:lang w:val="lt"/>
              </w:rPr>
              <w:t>r</w:t>
            </w:r>
            <w:r w:rsidR="27236265" w:rsidRPr="004807B5">
              <w:rPr>
                <w:lang w:val="lt"/>
              </w:rPr>
              <w:t>aidžių rašysenos netikslumai</w:t>
            </w:r>
            <w:r w:rsidR="2B4AADD2">
              <w:rPr>
                <w:lang w:val="lt"/>
              </w:rPr>
              <w:t xml:space="preserve">, </w:t>
            </w:r>
            <w:r w:rsidR="27236265" w:rsidRPr="004807B5">
              <w:rPr>
                <w:lang w:val="lt"/>
              </w:rPr>
              <w:t>kalbėjimo sklandumo trūkumai</w:t>
            </w:r>
            <w:r w:rsidR="2B4AADD2">
              <w:rPr>
                <w:lang w:val="lt"/>
              </w:rPr>
              <w:t>,</w:t>
            </w:r>
            <w:r w:rsidR="27236265" w:rsidRPr="004807B5">
              <w:rPr>
                <w:lang w:val="lt"/>
              </w:rPr>
              <w:t xml:space="preserve"> </w:t>
            </w:r>
            <w:r w:rsidR="43FC964A" w:rsidRPr="004807B5">
              <w:rPr>
                <w:lang w:val="lt"/>
              </w:rPr>
              <w:t>akustiškai panašias fonemas žyminčių raidžių ir grafiškai panašių raidžių painiojimas</w:t>
            </w:r>
            <w:r w:rsidR="7C758497">
              <w:rPr>
                <w:lang w:val="lt"/>
              </w:rPr>
              <w:t xml:space="preserve">, </w:t>
            </w:r>
            <w:r w:rsidR="43FC964A" w:rsidRPr="004807B5">
              <w:rPr>
                <w:lang w:val="lt"/>
              </w:rPr>
              <w:t>veidrodinis raidžių rašymas</w:t>
            </w:r>
            <w:r w:rsidR="7C758497">
              <w:rPr>
                <w:lang w:val="lt"/>
              </w:rPr>
              <w:t xml:space="preserve">, </w:t>
            </w:r>
            <w:r w:rsidR="43FC964A" w:rsidRPr="008015DE">
              <w:rPr>
                <w:lang w:val="lt"/>
              </w:rPr>
              <w:t>nevertinami leksinių / stilistinių ir retorinių raiškos priemonių pažinimo ir (ar) tikslingo vartojimo</w:t>
            </w:r>
            <w:r w:rsidR="7C758497">
              <w:rPr>
                <w:lang w:val="lt"/>
              </w:rPr>
              <w:t>,</w:t>
            </w:r>
            <w:r w:rsidR="43FC964A" w:rsidRPr="008015DE">
              <w:rPr>
                <w:lang w:val="lt"/>
              </w:rPr>
              <w:t xml:space="preserve"> tarties, kirč</w:t>
            </w:r>
            <w:r w:rsidR="27236265" w:rsidRPr="008015DE">
              <w:rPr>
                <w:lang w:val="lt"/>
              </w:rPr>
              <w:t>iavimo ir intonacijos gebėjimai.</w:t>
            </w:r>
          </w:p>
        </w:tc>
      </w:tr>
      <w:tr w:rsidR="00AB420C" w14:paraId="73B840DB" w14:textId="77777777" w:rsidTr="6AA9645C">
        <w:tc>
          <w:tcPr>
            <w:tcW w:w="14991" w:type="dxa"/>
            <w:gridSpan w:val="3"/>
          </w:tcPr>
          <w:p w14:paraId="776834A3" w14:textId="2B33D593" w:rsidR="00AB420C" w:rsidRPr="5D8E3456" w:rsidRDefault="00AB420C" w:rsidP="00413A90">
            <w:pPr>
              <w:pStyle w:val="NormalWeb"/>
              <w:spacing w:before="0" w:beforeAutospacing="0" w:after="0" w:afterAutospacing="0"/>
              <w:jc w:val="center"/>
              <w:rPr>
                <w:color w:val="000000" w:themeColor="text1"/>
              </w:rPr>
            </w:pPr>
            <w:r w:rsidRPr="5D8E3456">
              <w:rPr>
                <w:b/>
                <w:bCs/>
              </w:rPr>
              <w:lastRenderedPageBreak/>
              <w:t>KITA SVARBI INFORMACIJA</w:t>
            </w:r>
          </w:p>
        </w:tc>
      </w:tr>
      <w:tr w:rsidR="00AB420C" w14:paraId="51CCF211" w14:textId="77777777" w:rsidTr="6AA9645C">
        <w:trPr>
          <w:trHeight w:val="3336"/>
        </w:trPr>
        <w:tc>
          <w:tcPr>
            <w:tcW w:w="14991" w:type="dxa"/>
            <w:gridSpan w:val="3"/>
          </w:tcPr>
          <w:p w14:paraId="2768B522" w14:textId="4F3B4B90" w:rsidR="00AB420C" w:rsidRDefault="00AB420C" w:rsidP="00413A90">
            <w:pPr>
              <w:pStyle w:val="NormalWeb"/>
              <w:spacing w:before="0" w:beforeAutospacing="0" w:after="0" w:afterAutospacing="0"/>
              <w:jc w:val="both"/>
              <w:rPr>
                <w:color w:val="000000" w:themeColor="text1"/>
              </w:rPr>
            </w:pPr>
            <w:r w:rsidRPr="5D8E3456">
              <w:rPr>
                <w:color w:val="000000" w:themeColor="text1"/>
              </w:rPr>
              <w:t xml:space="preserve">Ugdymo organizavimo rekomendacijos mokiniams, kuriems diagnozuotas autizmas, nustato šių mokinių ugdymo organizavimo sąlygas ir reikalavimus mokykloms, įgyvendinančioms ikimokyklinio, priešmokyklinio, pradinio, pagrindinio, vidurinio ugdymo, profesinio mokymo programas, prieš pradedant teikti ugdymą, individualaus pagalbos vaikui plano įgyvendinimą (nuoroda čia: </w:t>
            </w:r>
          </w:p>
          <w:p w14:paraId="7A3B2CAC" w14:textId="046B86EC" w:rsidR="00AB420C" w:rsidRDefault="007371D5" w:rsidP="00413A90">
            <w:pPr>
              <w:pStyle w:val="NormalWeb"/>
              <w:spacing w:before="0" w:beforeAutospacing="0" w:after="0" w:afterAutospacing="0"/>
              <w:jc w:val="both"/>
            </w:pPr>
            <w:hyperlink r:id="rId29">
              <w:r w:rsidR="00AB420C" w:rsidRPr="5D8E3456">
                <w:rPr>
                  <w:rStyle w:val="Hyperlink"/>
                </w:rPr>
                <w:t>https://www.e-tar.lt/portal/lt/legalAct/019aae80f65c11eaa12ad7c04a383ca0?fbclid=IwAR17c-SbQuIY4gpSF-LMN7QNLUFAXotNkrAGyizZxPYOCSQLDZEnIhQugBM</w:t>
              </w:r>
            </w:hyperlink>
            <w:r w:rsidR="00AB420C">
              <w:t>).</w:t>
            </w:r>
          </w:p>
          <w:p w14:paraId="5EA3C81A" w14:textId="77777777" w:rsidR="00EF0B44" w:rsidRDefault="00EF0B44" w:rsidP="00413A90">
            <w:pPr>
              <w:pStyle w:val="NormalWeb"/>
              <w:spacing w:before="0" w:beforeAutospacing="0" w:after="0" w:afterAutospacing="0"/>
              <w:jc w:val="both"/>
            </w:pPr>
          </w:p>
          <w:p w14:paraId="5E390091" w14:textId="4F17C9C1" w:rsidR="00EF0B44" w:rsidRDefault="00EF0B44" w:rsidP="00413A90">
            <w:pPr>
              <w:pStyle w:val="NormalWeb"/>
              <w:spacing w:before="0" w:beforeAutospacing="0" w:after="0" w:afterAutospacing="0"/>
              <w:jc w:val="both"/>
            </w:pPr>
            <w:r>
              <w:t>Individualaus pagalbos plano vaikui, kuriam diagnozuotas autizmas, pavyzdys ir jo pildymo rekomendacijos, m</w:t>
            </w:r>
            <w:r w:rsidRPr="5D8E3456">
              <w:t>okymo priemonių ir ugdymo rekomendacijų pavyzdžiai</w:t>
            </w:r>
            <w:r>
              <w:t>:</w:t>
            </w:r>
            <w:r w:rsidRPr="007D41AD">
              <w:rPr>
                <w:rStyle w:val="Hyperlink"/>
              </w:rPr>
              <w:t xml:space="preserve"> https://sodas.ugdome.lt/metodiniai-dokumentai/perziura/17902</w:t>
            </w:r>
            <w:r>
              <w:t>;</w:t>
            </w:r>
            <w:r w:rsidRPr="5D8E3456">
              <w:t xml:space="preserve"> </w:t>
            </w:r>
            <w:hyperlink r:id="rId30">
              <w:r w:rsidRPr="5D8E3456">
                <w:rPr>
                  <w:rStyle w:val="Hyperlink"/>
                </w:rPr>
                <w:t>https://srvks.lt/pedagogams/metodines-rekomendacijos/</w:t>
              </w:r>
            </w:hyperlink>
            <w:r>
              <w:rPr>
                <w:rStyle w:val="Hyperlink"/>
              </w:rPr>
              <w:t>.</w:t>
            </w:r>
          </w:p>
          <w:p w14:paraId="4C40893A" w14:textId="77777777" w:rsidR="00EF0B44" w:rsidRDefault="00EF0B44" w:rsidP="00413A90">
            <w:pPr>
              <w:pStyle w:val="NormalWeb"/>
              <w:spacing w:before="0" w:beforeAutospacing="0" w:after="0" w:afterAutospacing="0"/>
              <w:jc w:val="both"/>
            </w:pPr>
          </w:p>
          <w:p w14:paraId="09B36BF6" w14:textId="2F29D2A2" w:rsidR="00AB420C" w:rsidRDefault="00AB420C" w:rsidP="00413A90">
            <w:pPr>
              <w:pStyle w:val="NormalWeb"/>
              <w:spacing w:before="0" w:beforeAutospacing="0" w:after="0" w:afterAutospacing="0"/>
              <w:jc w:val="both"/>
              <w:rPr>
                <w:color w:val="000000" w:themeColor="text1"/>
              </w:rPr>
            </w:pPr>
            <w:r>
              <w:t xml:space="preserve">Dėl </w:t>
            </w:r>
            <w:r w:rsidR="000A549D">
              <w:t xml:space="preserve">mokinių, turinčių įvairiapusių raidos sutrikimų, </w:t>
            </w:r>
            <w:r>
              <w:t xml:space="preserve">ugdymo organizavimo galima konsultuotis su Lietuvos aklųjų ir silpnaregių ugdymo centro Sutrikusios raidos vaikų konsultavimo skyriaus specialistais (nuoroda čia: </w:t>
            </w:r>
            <w:hyperlink r:id="rId31">
              <w:r w:rsidRPr="5D8E3456">
                <w:rPr>
                  <w:rStyle w:val="Hyperlink"/>
                </w:rPr>
                <w:t>www.srvks.lt</w:t>
              </w:r>
            </w:hyperlink>
            <w:r>
              <w:t>).</w:t>
            </w:r>
          </w:p>
          <w:p w14:paraId="4BD79F9B" w14:textId="77777777" w:rsidR="00EF0B44" w:rsidRDefault="00EF0B44" w:rsidP="00413A90">
            <w:pPr>
              <w:pStyle w:val="NormalWeb"/>
              <w:spacing w:before="0" w:beforeAutospacing="0" w:after="0" w:afterAutospacing="0"/>
              <w:jc w:val="both"/>
            </w:pPr>
          </w:p>
          <w:p w14:paraId="19B1B72D" w14:textId="62DD529B" w:rsidR="00AB420C" w:rsidRDefault="00AB420C" w:rsidP="0013585F">
            <w:pPr>
              <w:pStyle w:val="NormalWeb"/>
              <w:spacing w:before="0" w:beforeAutospacing="0" w:after="0" w:afterAutospacing="0"/>
              <w:jc w:val="both"/>
            </w:pPr>
            <w:r>
              <w:t>Labai svarbus perėjimo organizavimas (iš priešmokyklinio ugdymo į pradinį, iš pradinio – į pagrindinį, iš progimnazijos – į gimnaziją), bendradarbiavimas su mokinio anksčiau lankyta mokykla, dirbusiais mokytojais ir specialistais</w:t>
            </w:r>
            <w:r w:rsidR="000A549D">
              <w:t>, mokinio tėvais (globėjais, rūpintojais)</w:t>
            </w:r>
            <w:r>
              <w:t xml:space="preserve">. Gali būti bendradarbiaujama su NVO arba privačias paslaugas mokiniui teikiančiais specialistais. </w:t>
            </w:r>
          </w:p>
        </w:tc>
      </w:tr>
      <w:tr w:rsidR="00AB420C" w14:paraId="015C4FF3" w14:textId="77777777" w:rsidTr="6AA9645C">
        <w:tc>
          <w:tcPr>
            <w:tcW w:w="14991" w:type="dxa"/>
            <w:gridSpan w:val="3"/>
          </w:tcPr>
          <w:p w14:paraId="53C3EFC8" w14:textId="2C88BB6D" w:rsidR="00AB420C" w:rsidRDefault="00AB420C" w:rsidP="00413A90">
            <w:pPr>
              <w:pStyle w:val="NormalWeb"/>
              <w:spacing w:before="0" w:beforeAutospacing="0" w:after="0" w:afterAutospacing="0"/>
              <w:jc w:val="center"/>
              <w:rPr>
                <w:b/>
                <w:bCs/>
              </w:rPr>
            </w:pPr>
            <w:r w:rsidRPr="4C1917BE">
              <w:rPr>
                <w:b/>
                <w:bCs/>
              </w:rPr>
              <w:t>LITERATŪROS ŠALTINIAI</w:t>
            </w:r>
          </w:p>
        </w:tc>
      </w:tr>
      <w:tr w:rsidR="00AB420C" w14:paraId="19524C53" w14:textId="77777777" w:rsidTr="6AA9645C">
        <w:tc>
          <w:tcPr>
            <w:tcW w:w="14991" w:type="dxa"/>
            <w:gridSpan w:val="3"/>
          </w:tcPr>
          <w:p w14:paraId="3BFBD854" w14:textId="77777777" w:rsidR="00AB420C" w:rsidRPr="00E6145A" w:rsidRDefault="00AB420C" w:rsidP="00E6145A">
            <w:pPr>
              <w:pStyle w:val="ListParagraph"/>
              <w:numPr>
                <w:ilvl w:val="0"/>
                <w:numId w:val="29"/>
              </w:numPr>
              <w:rPr>
                <w:rFonts w:eastAsiaTheme="minorEastAsia"/>
                <w:sz w:val="24"/>
                <w:szCs w:val="24"/>
                <w:lang w:val="en-GB"/>
              </w:rPr>
            </w:pPr>
            <w:r w:rsidRPr="00E6145A">
              <w:rPr>
                <w:sz w:val="24"/>
                <w:szCs w:val="24"/>
                <w:lang w:val="en-GB"/>
              </w:rPr>
              <w:t xml:space="preserve">Attwood, T. (2013). </w:t>
            </w:r>
            <w:r w:rsidRPr="00E6145A">
              <w:rPr>
                <w:i/>
                <w:iCs/>
                <w:sz w:val="24"/>
                <w:szCs w:val="24"/>
                <w:lang w:val="en-GB"/>
              </w:rPr>
              <w:t>Aspergerio sindromas</w:t>
            </w:r>
            <w:r w:rsidRPr="00E6145A">
              <w:rPr>
                <w:sz w:val="24"/>
                <w:szCs w:val="24"/>
                <w:lang w:val="en-GB"/>
              </w:rPr>
              <w:t xml:space="preserve">. Vilnius: Margi raštai. </w:t>
            </w:r>
          </w:p>
          <w:p w14:paraId="33C85D3B" w14:textId="77777777" w:rsidR="00AB420C" w:rsidRPr="00E6145A" w:rsidRDefault="00AB420C" w:rsidP="00E6145A">
            <w:pPr>
              <w:pStyle w:val="ListParagraph"/>
              <w:numPr>
                <w:ilvl w:val="0"/>
                <w:numId w:val="29"/>
              </w:numPr>
              <w:rPr>
                <w:rStyle w:val="Hyperlink"/>
                <w:rFonts w:eastAsiaTheme="minorEastAsia"/>
                <w:color w:val="auto"/>
                <w:sz w:val="24"/>
                <w:szCs w:val="24"/>
                <w:u w:val="none"/>
                <w:lang w:val="en-GB"/>
              </w:rPr>
            </w:pPr>
            <w:r w:rsidRPr="00E6145A">
              <w:rPr>
                <w:i/>
                <w:sz w:val="24"/>
                <w:szCs w:val="24"/>
                <w:lang w:val="en-GB"/>
              </w:rPr>
              <w:t xml:space="preserve">Autism Spectrum Disorder (ASD). </w:t>
            </w:r>
            <w:r w:rsidRPr="00E6145A">
              <w:rPr>
                <w:i/>
                <w:sz w:val="24"/>
                <w:szCs w:val="24"/>
                <w:lang w:val="lt-LT"/>
              </w:rPr>
              <w:t>Diagnostic Criteria</w:t>
            </w:r>
            <w:r w:rsidRPr="00E6145A">
              <w:rPr>
                <w:sz w:val="24"/>
                <w:szCs w:val="24"/>
                <w:lang w:val="lt-LT"/>
              </w:rPr>
              <w:t xml:space="preserve">. </w:t>
            </w:r>
            <w:r w:rsidRPr="00E6145A">
              <w:rPr>
                <w:sz w:val="24"/>
                <w:szCs w:val="24"/>
                <w:lang w:val="en-GB"/>
              </w:rPr>
              <w:t xml:space="preserve">Prieiga internete: </w:t>
            </w:r>
            <w:hyperlink r:id="rId32">
              <w:r w:rsidRPr="00E6145A">
                <w:rPr>
                  <w:rStyle w:val="Hyperlink"/>
                  <w:i/>
                  <w:iCs/>
                  <w:sz w:val="24"/>
                  <w:szCs w:val="24"/>
                  <w:lang w:val="lt-LT"/>
                </w:rPr>
                <w:t>https://www.cdc.gov/ncbddd/autism/hcp-dsm.html</w:t>
              </w:r>
            </w:hyperlink>
          </w:p>
          <w:p w14:paraId="13F2F777" w14:textId="77777777" w:rsidR="00AB420C" w:rsidRPr="00E6145A" w:rsidRDefault="00AB420C" w:rsidP="00E6145A">
            <w:pPr>
              <w:pStyle w:val="ListParagraph"/>
              <w:numPr>
                <w:ilvl w:val="0"/>
                <w:numId w:val="29"/>
              </w:numPr>
              <w:jc w:val="both"/>
              <w:rPr>
                <w:rFonts w:eastAsiaTheme="minorEastAsia"/>
                <w:sz w:val="24"/>
                <w:szCs w:val="24"/>
                <w:lang w:val="en-GB"/>
              </w:rPr>
            </w:pPr>
            <w:r w:rsidRPr="00E6145A">
              <w:rPr>
                <w:i/>
                <w:iCs/>
                <w:color w:val="000000" w:themeColor="text1"/>
                <w:sz w:val="24"/>
                <w:szCs w:val="24"/>
                <w:lang w:val="en-GB"/>
              </w:rPr>
              <w:t>Bendrieji ugdymo planai</w:t>
            </w:r>
            <w:r w:rsidRPr="00E6145A">
              <w:rPr>
                <w:color w:val="000000" w:themeColor="text1"/>
                <w:sz w:val="24"/>
                <w:szCs w:val="24"/>
                <w:lang w:val="en-GB"/>
              </w:rPr>
              <w:t xml:space="preserve">, patvirtinti Lietuvos Respublikos švietimo, mokslo ir sporto ministro 2021 m. gegužės 3 d. įsakymu Nr. V-688 „Dėl 2021-2022 ir 2022-2023 mokslo metų pradinio, pagrindinio ir vidurinio ugdymo programų bendrųjų ugdymo planų </w:t>
            </w:r>
            <w:proofErr w:type="gramStart"/>
            <w:r w:rsidRPr="00E6145A">
              <w:rPr>
                <w:color w:val="000000" w:themeColor="text1"/>
                <w:sz w:val="24"/>
                <w:szCs w:val="24"/>
                <w:lang w:val="en-GB"/>
              </w:rPr>
              <w:t>patvirtinimo“</w:t>
            </w:r>
            <w:proofErr w:type="gramEnd"/>
            <w:r w:rsidRPr="00E6145A">
              <w:rPr>
                <w:color w:val="000000" w:themeColor="text1"/>
                <w:sz w:val="24"/>
                <w:szCs w:val="24"/>
                <w:lang w:val="en-GB"/>
              </w:rPr>
              <w:t>.</w:t>
            </w:r>
          </w:p>
          <w:p w14:paraId="4BC51162" w14:textId="77777777" w:rsidR="00AB420C" w:rsidRPr="00E6145A" w:rsidRDefault="00AB420C" w:rsidP="00E6145A">
            <w:pPr>
              <w:pStyle w:val="ListParagraph"/>
              <w:numPr>
                <w:ilvl w:val="0"/>
                <w:numId w:val="29"/>
              </w:numPr>
              <w:jc w:val="both"/>
              <w:rPr>
                <w:rFonts w:eastAsiaTheme="minorEastAsia"/>
                <w:sz w:val="24"/>
                <w:szCs w:val="24"/>
                <w:lang w:val="en-GB"/>
              </w:rPr>
            </w:pPr>
            <w:r w:rsidRPr="00E6145A">
              <w:rPr>
                <w:i/>
                <w:iCs/>
                <w:color w:val="000000" w:themeColor="text1"/>
                <w:sz w:val="24"/>
                <w:szCs w:val="24"/>
                <w:lang w:val="en-GB"/>
              </w:rPr>
              <w:t>Bendrųjų programų atnaujinimo gairės</w:t>
            </w:r>
            <w:r w:rsidRPr="00E6145A">
              <w:rPr>
                <w:color w:val="000000" w:themeColor="text1"/>
                <w:sz w:val="24"/>
                <w:szCs w:val="24"/>
                <w:lang w:val="en-GB"/>
              </w:rPr>
              <w:t xml:space="preserve">, patvirtintos Lietuvos Respublikos švietimo, mokslo ir sporto ministro 2019 m. lapkričio 18 d. įsakymu Nr. V-1317 „Dėl Bendrųjų programų atnaujinimo gairių </w:t>
            </w:r>
            <w:proofErr w:type="gramStart"/>
            <w:r w:rsidRPr="00E6145A">
              <w:rPr>
                <w:color w:val="000000" w:themeColor="text1"/>
                <w:sz w:val="24"/>
                <w:szCs w:val="24"/>
                <w:lang w:val="en-GB"/>
              </w:rPr>
              <w:t>patvirtinimo“</w:t>
            </w:r>
            <w:proofErr w:type="gramEnd"/>
            <w:r w:rsidRPr="00E6145A">
              <w:rPr>
                <w:color w:val="000000" w:themeColor="text1"/>
                <w:sz w:val="24"/>
                <w:szCs w:val="24"/>
                <w:lang w:val="en-GB"/>
              </w:rPr>
              <w:t>.</w:t>
            </w:r>
          </w:p>
          <w:p w14:paraId="066C9B54" w14:textId="77777777" w:rsidR="00AB420C" w:rsidRPr="00E6145A" w:rsidRDefault="00AB420C" w:rsidP="00E6145A">
            <w:pPr>
              <w:pStyle w:val="ListParagraph"/>
              <w:numPr>
                <w:ilvl w:val="0"/>
                <w:numId w:val="29"/>
              </w:numPr>
              <w:rPr>
                <w:rStyle w:val="Hyperlink"/>
                <w:rFonts w:eastAsiaTheme="minorEastAsia"/>
                <w:color w:val="auto"/>
                <w:sz w:val="24"/>
                <w:szCs w:val="24"/>
                <w:u w:val="none"/>
                <w:lang w:val="en-GB"/>
              </w:rPr>
            </w:pPr>
            <w:r w:rsidRPr="00E6145A">
              <w:rPr>
                <w:sz w:val="24"/>
                <w:szCs w:val="24"/>
                <w:lang w:val="lt-LT"/>
              </w:rPr>
              <w:t xml:space="preserve">Bouck, E. C., Anderson, R. D., Long, H. (2021). </w:t>
            </w:r>
            <w:r w:rsidRPr="00E6145A">
              <w:rPr>
                <w:i/>
                <w:iCs/>
                <w:sz w:val="24"/>
                <w:szCs w:val="24"/>
                <w:lang w:val="lt-LT"/>
              </w:rPr>
              <w:t xml:space="preserve">Manipulative-Based Instructional Sequences in Mathematics for Students With Disabilities. </w:t>
            </w:r>
            <w:r w:rsidRPr="00E6145A">
              <w:rPr>
                <w:sz w:val="24"/>
                <w:szCs w:val="24"/>
                <w:lang w:val="lt-LT"/>
              </w:rPr>
              <w:t xml:space="preserve">Prieiga internete:  </w:t>
            </w:r>
            <w:hyperlink r:id="rId33">
              <w:r w:rsidRPr="00E6145A">
                <w:rPr>
                  <w:rStyle w:val="Hyperlink"/>
                  <w:i/>
                  <w:iCs/>
                  <w:sz w:val="24"/>
                  <w:szCs w:val="24"/>
                  <w:lang w:val="lt-LT"/>
                </w:rPr>
                <w:t>https://journals.sagepub.com/doi/full/10.1177/0040059921994599</w:t>
              </w:r>
            </w:hyperlink>
          </w:p>
          <w:p w14:paraId="2335DB87" w14:textId="70BC649C" w:rsidR="00AB420C" w:rsidRPr="00E6145A" w:rsidRDefault="00AB420C" w:rsidP="00E6145A">
            <w:pPr>
              <w:pStyle w:val="ListParagraph"/>
              <w:numPr>
                <w:ilvl w:val="0"/>
                <w:numId w:val="29"/>
              </w:numPr>
              <w:rPr>
                <w:rFonts w:eastAsiaTheme="minorEastAsia"/>
                <w:sz w:val="24"/>
                <w:szCs w:val="24"/>
                <w:lang w:val="en-GB"/>
              </w:rPr>
            </w:pPr>
            <w:r w:rsidRPr="00E6145A">
              <w:rPr>
                <w:sz w:val="24"/>
                <w:szCs w:val="24"/>
                <w:lang w:val="lt-LT"/>
              </w:rPr>
              <w:t>Carnahan, C. R., Williamson, P. S. (</w:t>
            </w:r>
            <w:r w:rsidRPr="00E6145A">
              <w:rPr>
                <w:sz w:val="24"/>
                <w:szCs w:val="24"/>
                <w:lang w:val="en-US"/>
              </w:rPr>
              <w:t>2013)</w:t>
            </w:r>
            <w:r w:rsidRPr="00E6145A">
              <w:rPr>
                <w:sz w:val="24"/>
                <w:szCs w:val="24"/>
                <w:lang w:val="lt-LT"/>
              </w:rPr>
              <w:t xml:space="preserve">. </w:t>
            </w:r>
            <w:r w:rsidRPr="00E6145A">
              <w:rPr>
                <w:i/>
                <w:iCs/>
                <w:sz w:val="24"/>
                <w:szCs w:val="24"/>
                <w:lang w:val="lt-LT"/>
              </w:rPr>
              <w:t>Does Compare-Contrast Text Structure Help Students With Autism Spectrum Disorder Comprehend Science Text?</w:t>
            </w:r>
            <w:r w:rsidRPr="00E6145A">
              <w:rPr>
                <w:i/>
                <w:iCs/>
                <w:sz w:val="24"/>
                <w:szCs w:val="24"/>
                <w:lang w:val="en-GB"/>
              </w:rPr>
              <w:t xml:space="preserve"> </w:t>
            </w:r>
            <w:r w:rsidRPr="00E6145A">
              <w:rPr>
                <w:sz w:val="24"/>
                <w:szCs w:val="24"/>
                <w:lang w:val="en-GB"/>
              </w:rPr>
              <w:t xml:space="preserve">Prieiga internete: </w:t>
            </w:r>
            <w:hyperlink r:id="rId34">
              <w:r w:rsidRPr="00E6145A">
                <w:rPr>
                  <w:rStyle w:val="Hyperlink"/>
                  <w:i/>
                  <w:iCs/>
                  <w:sz w:val="24"/>
                  <w:szCs w:val="24"/>
                  <w:lang w:val="en-GB"/>
                </w:rPr>
                <w:t>https://www.academia.edu/15227820/Does_Compare_Contrast_Text_Structure_Help_Students_With_Autism_Spectrum_Disorder_Comprehend_Science_Text?fbclid=IwAR0HB4gcdsTxdAm8dm8D2ZuRm-08gfjA5ce4nJ1iBO6QKAa-70vaSauMDGY</w:t>
              </w:r>
            </w:hyperlink>
          </w:p>
          <w:p w14:paraId="5AEA31B9" w14:textId="77777777" w:rsidR="00AB420C" w:rsidRPr="00E6145A" w:rsidRDefault="00AB420C" w:rsidP="00E6145A">
            <w:pPr>
              <w:pStyle w:val="ListParagraph"/>
              <w:numPr>
                <w:ilvl w:val="0"/>
                <w:numId w:val="29"/>
              </w:numPr>
              <w:rPr>
                <w:rFonts w:eastAsiaTheme="minorEastAsia"/>
                <w:sz w:val="24"/>
                <w:szCs w:val="24"/>
                <w:lang w:val="en-GB"/>
              </w:rPr>
            </w:pPr>
            <w:r w:rsidRPr="00E6145A">
              <w:rPr>
                <w:sz w:val="24"/>
                <w:szCs w:val="24"/>
                <w:lang w:val="lt-LT"/>
              </w:rPr>
              <w:t>Grandin, T. (</w:t>
            </w:r>
            <w:r w:rsidRPr="00E6145A">
              <w:rPr>
                <w:sz w:val="24"/>
                <w:szCs w:val="24"/>
                <w:lang w:val="en-US"/>
              </w:rPr>
              <w:t xml:space="preserve">2008). </w:t>
            </w:r>
            <w:r w:rsidRPr="00E6145A">
              <w:rPr>
                <w:i/>
                <w:iCs/>
                <w:sz w:val="24"/>
                <w:szCs w:val="24"/>
                <w:lang w:val="lt-LT"/>
              </w:rPr>
              <w:t>The way I see it</w:t>
            </w:r>
            <w:r w:rsidRPr="00E6145A">
              <w:rPr>
                <w:sz w:val="24"/>
                <w:szCs w:val="24"/>
                <w:lang w:val="lt-LT"/>
              </w:rPr>
              <w:t>.</w:t>
            </w:r>
            <w:r w:rsidRPr="00E6145A">
              <w:rPr>
                <w:sz w:val="24"/>
                <w:szCs w:val="24"/>
                <w:lang w:val="en-GB"/>
              </w:rPr>
              <w:t xml:space="preserve"> Arlington: Future Horizons.     </w:t>
            </w:r>
          </w:p>
          <w:p w14:paraId="273AB771" w14:textId="7F170E1D" w:rsidR="00E6145A" w:rsidRPr="00E6145A" w:rsidRDefault="00E6145A" w:rsidP="00E6145A">
            <w:pPr>
              <w:numPr>
                <w:ilvl w:val="0"/>
                <w:numId w:val="29"/>
              </w:numPr>
              <w:jc w:val="both"/>
              <w:rPr>
                <w:rFonts w:ascii="Times New Roman" w:hAnsi="Times New Roman" w:cs="Times New Roman"/>
                <w:sz w:val="24"/>
                <w:szCs w:val="24"/>
              </w:rPr>
            </w:pPr>
            <w:r w:rsidRPr="00E6145A">
              <w:rPr>
                <w:rFonts w:ascii="Times New Roman" w:hAnsi="Times New Roman" w:cs="Times New Roman"/>
                <w:sz w:val="24"/>
                <w:szCs w:val="24"/>
                <w:lang w:val="en-US"/>
              </w:rPr>
              <w:lastRenderedPageBreak/>
              <w:t>Hodgdon, L. A. M. ED., CCC-SLP</w:t>
            </w:r>
            <w:r>
              <w:rPr>
                <w:rFonts w:ascii="Times New Roman" w:hAnsi="Times New Roman" w:cs="Times New Roman"/>
                <w:sz w:val="24"/>
                <w:szCs w:val="24"/>
                <w:lang w:val="en-US"/>
              </w:rPr>
              <w:t xml:space="preserve"> (</w:t>
            </w:r>
            <w:r w:rsidRPr="00E6145A">
              <w:rPr>
                <w:rFonts w:ascii="Times New Roman" w:hAnsi="Times New Roman" w:cs="Times New Roman"/>
                <w:sz w:val="24"/>
                <w:szCs w:val="24"/>
                <w:lang w:val="en-US"/>
              </w:rPr>
              <w:t>1999</w:t>
            </w:r>
            <w:r>
              <w:rPr>
                <w:rFonts w:ascii="Times New Roman" w:hAnsi="Times New Roman" w:cs="Times New Roman"/>
                <w:sz w:val="24"/>
                <w:szCs w:val="24"/>
                <w:lang w:val="en-US"/>
              </w:rPr>
              <w:t>)</w:t>
            </w:r>
            <w:r w:rsidRPr="00E6145A">
              <w:rPr>
                <w:rFonts w:ascii="Times New Roman" w:hAnsi="Times New Roman" w:cs="Times New Roman"/>
                <w:sz w:val="24"/>
                <w:szCs w:val="24"/>
                <w:lang w:val="en-US"/>
              </w:rPr>
              <w:t xml:space="preserve">. </w:t>
            </w:r>
            <w:r w:rsidRPr="00E6145A">
              <w:rPr>
                <w:rFonts w:ascii="Times New Roman" w:hAnsi="Times New Roman" w:cs="Times New Roman"/>
                <w:i/>
                <w:sz w:val="24"/>
                <w:szCs w:val="24"/>
                <w:lang w:val="en-US"/>
              </w:rPr>
              <w:t>Solving Behavior Problems in Autism: Improving Communication with Visual Strategies</w:t>
            </w:r>
            <w:r w:rsidRPr="00E6145A">
              <w:rPr>
                <w:rFonts w:ascii="Times New Roman" w:hAnsi="Times New Roman" w:cs="Times New Roman"/>
                <w:sz w:val="24"/>
                <w:szCs w:val="24"/>
                <w:lang w:val="en-US"/>
              </w:rPr>
              <w:t>. Quirk Roberts Publishing.</w:t>
            </w:r>
          </w:p>
          <w:p w14:paraId="4AC54417" w14:textId="77777777" w:rsidR="00AB420C" w:rsidRPr="00E6145A" w:rsidRDefault="00AB420C" w:rsidP="00E6145A">
            <w:pPr>
              <w:pStyle w:val="ListParagraph"/>
              <w:numPr>
                <w:ilvl w:val="0"/>
                <w:numId w:val="29"/>
              </w:numPr>
              <w:rPr>
                <w:rStyle w:val="Hyperlink"/>
                <w:rFonts w:eastAsiaTheme="minorEastAsia"/>
                <w:color w:val="auto"/>
                <w:sz w:val="24"/>
                <w:szCs w:val="24"/>
                <w:u w:val="none"/>
                <w:lang w:val="en-GB"/>
              </w:rPr>
            </w:pPr>
            <w:r w:rsidRPr="00E6145A">
              <w:rPr>
                <w:i/>
                <w:iCs/>
                <w:sz w:val="24"/>
                <w:szCs w:val="24"/>
                <w:lang w:val="lt-LT"/>
              </w:rPr>
              <w:t>Kaip padėti vaikui, turinčiam autizmo spektro sutrikimų?</w:t>
            </w:r>
            <w:r w:rsidRPr="00E6145A">
              <w:rPr>
                <w:sz w:val="24"/>
                <w:szCs w:val="24"/>
                <w:lang w:val="lt-LT"/>
              </w:rPr>
              <w:t xml:space="preserve"> (2019). Prieiga internete: </w:t>
            </w:r>
            <w:hyperlink r:id="rId35">
              <w:r w:rsidRPr="00E6145A">
                <w:rPr>
                  <w:rStyle w:val="Hyperlink"/>
                  <w:i/>
                  <w:iCs/>
                  <w:sz w:val="24"/>
                  <w:szCs w:val="24"/>
                  <w:lang w:val="lt-LT"/>
                </w:rPr>
                <w:t>https://sodas.ugdome.lt/metodiniai-dokumentai/perziura/14400</w:t>
              </w:r>
            </w:hyperlink>
          </w:p>
          <w:p w14:paraId="5963B677" w14:textId="77777777" w:rsidR="00E6145A" w:rsidRPr="00E6145A" w:rsidRDefault="00AB420C" w:rsidP="00E6145A">
            <w:pPr>
              <w:pStyle w:val="ListParagraph"/>
              <w:numPr>
                <w:ilvl w:val="0"/>
                <w:numId w:val="29"/>
              </w:numPr>
              <w:jc w:val="both"/>
              <w:rPr>
                <w:rFonts w:eastAsiaTheme="minorEastAsia"/>
                <w:sz w:val="24"/>
                <w:szCs w:val="24"/>
                <w:lang w:val="en-GB"/>
              </w:rPr>
            </w:pPr>
            <w:r w:rsidRPr="00E6145A">
              <w:rPr>
                <w:sz w:val="24"/>
                <w:szCs w:val="24"/>
                <w:lang w:val="lt-LT"/>
              </w:rPr>
              <w:t>Kaufman, C. (2019).</w:t>
            </w:r>
            <w:r w:rsidRPr="00E6145A">
              <w:rPr>
                <w:sz w:val="24"/>
                <w:szCs w:val="24"/>
                <w:lang w:val="en-GB"/>
              </w:rPr>
              <w:t xml:space="preserve"> </w:t>
            </w:r>
            <w:r w:rsidRPr="00E6145A">
              <w:rPr>
                <w:i/>
                <w:iCs/>
                <w:sz w:val="24"/>
                <w:szCs w:val="24"/>
                <w:lang w:val="lt-LT"/>
              </w:rPr>
              <w:t>Executive function in the classroom. Practical strategies for improving and enchancing skills for all students</w:t>
            </w:r>
            <w:r w:rsidRPr="00E6145A">
              <w:rPr>
                <w:sz w:val="24"/>
                <w:szCs w:val="24"/>
                <w:lang w:val="lt-LT"/>
              </w:rPr>
              <w:t>. Baltimo</w:t>
            </w:r>
            <w:r w:rsidR="000A549D" w:rsidRPr="00E6145A">
              <w:rPr>
                <w:sz w:val="24"/>
                <w:szCs w:val="24"/>
                <w:lang w:val="lt-LT"/>
              </w:rPr>
              <w:t>re-London-Sydney: Brookes publis</w:t>
            </w:r>
            <w:r w:rsidRPr="00E6145A">
              <w:rPr>
                <w:sz w:val="24"/>
                <w:szCs w:val="24"/>
                <w:lang w:val="lt-LT"/>
              </w:rPr>
              <w:t>hing com.</w:t>
            </w:r>
          </w:p>
          <w:p w14:paraId="4DD584F0" w14:textId="615BCE6B" w:rsidR="00AB420C" w:rsidRPr="00E6145A" w:rsidRDefault="00AB420C" w:rsidP="00E6145A">
            <w:pPr>
              <w:pStyle w:val="ListParagraph"/>
              <w:numPr>
                <w:ilvl w:val="0"/>
                <w:numId w:val="29"/>
              </w:numPr>
              <w:jc w:val="both"/>
              <w:rPr>
                <w:rStyle w:val="Hyperlink"/>
                <w:rFonts w:eastAsiaTheme="minorEastAsia"/>
                <w:color w:val="auto"/>
                <w:sz w:val="24"/>
                <w:szCs w:val="24"/>
                <w:u w:val="none"/>
                <w:lang w:val="en-GB"/>
              </w:rPr>
            </w:pPr>
            <w:bookmarkStart w:id="0" w:name="_GoBack"/>
            <w:bookmarkEnd w:id="0"/>
            <w:r w:rsidRPr="00E6145A">
              <w:rPr>
                <w:sz w:val="24"/>
                <w:szCs w:val="24"/>
                <w:lang w:val="lt-LT"/>
              </w:rPr>
              <w:t xml:space="preserve">Leach, D. (2018). </w:t>
            </w:r>
            <w:r w:rsidRPr="00E6145A">
              <w:rPr>
                <w:i/>
                <w:iCs/>
                <w:sz w:val="24"/>
                <w:szCs w:val="24"/>
                <w:lang w:val="lt-LT"/>
              </w:rPr>
              <w:t>Using Multi-Tiered Systems of Support for Students with Autism Spectrum Disorders in Inclusive Classrooms</w:t>
            </w:r>
            <w:r w:rsidRPr="00E6145A">
              <w:rPr>
                <w:sz w:val="24"/>
                <w:szCs w:val="24"/>
                <w:lang w:val="lt-LT"/>
              </w:rPr>
              <w:t>. Prieiga internete:</w:t>
            </w:r>
            <w:r w:rsidRPr="00E6145A">
              <w:rPr>
                <w:sz w:val="24"/>
                <w:szCs w:val="24"/>
                <w:lang w:val="en-GB"/>
              </w:rPr>
              <w:t xml:space="preserve"> </w:t>
            </w:r>
            <w:hyperlink r:id="rId36">
              <w:r w:rsidRPr="00E6145A">
                <w:rPr>
                  <w:rStyle w:val="Hyperlink"/>
                  <w:i/>
                  <w:sz w:val="24"/>
                  <w:szCs w:val="24"/>
                  <w:lang w:val="en-GB"/>
                </w:rPr>
                <w:t>http://www.daddcec.com/uploads/2/5/2/0/2520220/updated_dec_doj_2018.pdf</w:t>
              </w:r>
            </w:hyperlink>
          </w:p>
          <w:p w14:paraId="1C320839" w14:textId="4EA5E881" w:rsidR="00AB420C" w:rsidRPr="00E6145A" w:rsidRDefault="00AB420C" w:rsidP="00E6145A">
            <w:pPr>
              <w:pStyle w:val="ListParagraph"/>
              <w:numPr>
                <w:ilvl w:val="0"/>
                <w:numId w:val="29"/>
              </w:numPr>
              <w:rPr>
                <w:rFonts w:eastAsiaTheme="minorEastAsia"/>
                <w:sz w:val="24"/>
                <w:szCs w:val="24"/>
                <w:lang w:val="en-GB"/>
              </w:rPr>
            </w:pPr>
            <w:r w:rsidRPr="00E6145A">
              <w:rPr>
                <w:sz w:val="24"/>
                <w:szCs w:val="24"/>
                <w:lang w:val="lt-LT"/>
              </w:rPr>
              <w:t>Lubin, J. (2018</w:t>
            </w:r>
            <w:r w:rsidRPr="00E6145A">
              <w:rPr>
                <w:i/>
                <w:iCs/>
                <w:sz w:val="24"/>
                <w:szCs w:val="24"/>
                <w:lang w:val="lt-LT"/>
              </w:rPr>
              <w:t xml:space="preserve">). Teaching College Students with Autism Spectrum Disorder. </w:t>
            </w:r>
            <w:r w:rsidRPr="00E6145A">
              <w:rPr>
                <w:sz w:val="24"/>
                <w:szCs w:val="24"/>
                <w:lang w:val="lt-LT"/>
              </w:rPr>
              <w:t>Prieiga internete:</w:t>
            </w:r>
            <w:r w:rsidRPr="00E6145A">
              <w:rPr>
                <w:i/>
                <w:iCs/>
                <w:sz w:val="24"/>
                <w:szCs w:val="24"/>
                <w:lang w:val="lt-LT"/>
              </w:rPr>
              <w:t xml:space="preserve"> </w:t>
            </w:r>
            <w:hyperlink r:id="rId37">
              <w:r w:rsidRPr="00E6145A">
                <w:rPr>
                  <w:rStyle w:val="Hyperlink"/>
                  <w:i/>
                  <w:iCs/>
                  <w:sz w:val="24"/>
                  <w:szCs w:val="24"/>
                  <w:lang w:val="en-GB"/>
                </w:rPr>
                <w:t>https://scholars.fhsu.edu/cgi/viewcontent.cgi?article=1007&amp;context=sacad_2019</w:t>
              </w:r>
            </w:hyperlink>
          </w:p>
          <w:p w14:paraId="1D4282EB" w14:textId="77777777" w:rsidR="00AB420C" w:rsidRPr="00E6145A" w:rsidRDefault="610BA224" w:rsidP="00E6145A">
            <w:pPr>
              <w:pStyle w:val="ListParagraph"/>
              <w:numPr>
                <w:ilvl w:val="0"/>
                <w:numId w:val="29"/>
              </w:numPr>
              <w:rPr>
                <w:rFonts w:eastAsiaTheme="minorEastAsia"/>
                <w:sz w:val="24"/>
                <w:szCs w:val="24"/>
              </w:rPr>
            </w:pPr>
            <w:r w:rsidRPr="00E6145A">
              <w:rPr>
                <w:sz w:val="24"/>
                <w:szCs w:val="24"/>
                <w:lang w:val="lt-LT"/>
              </w:rPr>
              <w:t xml:space="preserve">Marriage, T. V., Englert, C. S., Plavnick, J. B. (2021). </w:t>
            </w:r>
            <w:r w:rsidRPr="00E6145A">
              <w:rPr>
                <w:i/>
                <w:iCs/>
                <w:sz w:val="24"/>
                <w:szCs w:val="24"/>
                <w:lang w:val="lt-LT"/>
              </w:rPr>
              <w:t>Teaching early learners with autism to follow written directions: making text mediate action to promote independence</w:t>
            </w:r>
            <w:r w:rsidRPr="00E6145A">
              <w:rPr>
                <w:sz w:val="24"/>
                <w:szCs w:val="24"/>
                <w:lang w:val="lt-LT"/>
              </w:rPr>
              <w:t xml:space="preserve">. </w:t>
            </w:r>
            <w:r w:rsidRPr="00E6145A">
              <w:rPr>
                <w:sz w:val="24"/>
                <w:szCs w:val="24"/>
                <w:lang w:val="en-GB"/>
              </w:rPr>
              <w:t xml:space="preserve">Prieiga internete: </w:t>
            </w:r>
            <w:hyperlink r:id="rId38">
              <w:r w:rsidRPr="00E6145A">
                <w:rPr>
                  <w:rStyle w:val="Hyperlink"/>
                  <w:i/>
                  <w:iCs/>
                  <w:sz w:val="24"/>
                  <w:szCs w:val="24"/>
                  <w:lang w:val="en-GB"/>
                </w:rPr>
                <w:t>https://eric.ed.gov/?q=source%3A%22Focus+on+Autism+and+Other+Developmental+Disabilities%22&amp;id=EJ1284707</w:t>
              </w:r>
            </w:hyperlink>
          </w:p>
          <w:p w14:paraId="514B7D5A" w14:textId="1D55DA79" w:rsidR="00E6145A" w:rsidRPr="00E6145A" w:rsidRDefault="6AA9645C" w:rsidP="00E6145A">
            <w:pPr>
              <w:pStyle w:val="ListParagraph"/>
              <w:numPr>
                <w:ilvl w:val="0"/>
                <w:numId w:val="29"/>
              </w:numPr>
              <w:rPr>
                <w:rFonts w:eastAsiaTheme="minorEastAsia"/>
                <w:sz w:val="24"/>
                <w:szCs w:val="24"/>
              </w:rPr>
            </w:pPr>
            <w:r w:rsidRPr="00E6145A">
              <w:rPr>
                <w:sz w:val="24"/>
                <w:szCs w:val="24"/>
              </w:rPr>
              <w:t xml:space="preserve">McCammony M.D., Root, J., Wade T., (2021). </w:t>
            </w:r>
            <w:r w:rsidRPr="00E6145A">
              <w:rPr>
                <w:i/>
                <w:iCs/>
                <w:color w:val="000000" w:themeColor="text1"/>
                <w:sz w:val="24"/>
                <w:szCs w:val="24"/>
              </w:rPr>
              <w:t>Using Task Analysis to Support Inclusion and Assessment in the Classroom. Prieiga internete:</w:t>
            </w:r>
            <w:r w:rsidRPr="00E6145A">
              <w:rPr>
                <w:rStyle w:val="Hyperlink"/>
                <w:i/>
                <w:iCs/>
                <w:color w:val="000000" w:themeColor="text1"/>
                <w:sz w:val="24"/>
                <w:szCs w:val="24"/>
                <w:u w:val="none"/>
              </w:rPr>
              <w:t xml:space="preserve"> </w:t>
            </w:r>
            <w:hyperlink r:id="rId39" w:history="1">
              <w:r w:rsidR="00E6145A" w:rsidRPr="00E6145A">
                <w:rPr>
                  <w:rStyle w:val="Hyperlink"/>
                  <w:i/>
                  <w:sz w:val="24"/>
                  <w:szCs w:val="24"/>
                </w:rPr>
                <w:t>https://journals.sagepub.com/action/doSearch?target=default&amp;ContribAuthorStored=McConomy%2C+M+Add</w:t>
              </w:r>
            </w:hyperlink>
          </w:p>
          <w:p w14:paraId="76947071" w14:textId="5814CAFF" w:rsidR="00AB420C" w:rsidRPr="00E6145A" w:rsidRDefault="610BA224" w:rsidP="00E6145A">
            <w:pPr>
              <w:pStyle w:val="ListParagraph"/>
              <w:numPr>
                <w:ilvl w:val="0"/>
                <w:numId w:val="29"/>
              </w:numPr>
              <w:rPr>
                <w:rFonts w:eastAsiaTheme="minorEastAsia"/>
                <w:sz w:val="24"/>
                <w:szCs w:val="24"/>
              </w:rPr>
            </w:pPr>
            <w:r w:rsidRPr="00E6145A">
              <w:rPr>
                <w:sz w:val="24"/>
                <w:szCs w:val="24"/>
                <w:lang w:val="lt-LT"/>
              </w:rPr>
              <w:t>Polo-Blanco, I., Van Vaerenbergh, S., Bruno, A., González, M. J. (2</w:t>
            </w:r>
            <w:r w:rsidRPr="00E6145A">
              <w:rPr>
                <w:sz w:val="24"/>
                <w:szCs w:val="24"/>
                <w:lang w:val="en-US"/>
              </w:rPr>
              <w:t xml:space="preserve">022). </w:t>
            </w:r>
            <w:r w:rsidRPr="00E6145A">
              <w:rPr>
                <w:i/>
                <w:iCs/>
                <w:sz w:val="24"/>
                <w:szCs w:val="24"/>
                <w:lang w:val="lt-LT"/>
              </w:rPr>
              <w:t xml:space="preserve">Conceptual Model-Based Approach to Teaching Multiplication and Division Word-Problem Solving to A Student with Autism Spectrum Disorder. </w:t>
            </w:r>
            <w:r w:rsidRPr="00E6145A">
              <w:rPr>
                <w:sz w:val="24"/>
                <w:szCs w:val="24"/>
                <w:lang w:val="en-GB"/>
              </w:rPr>
              <w:t>Prieiga internete:</w:t>
            </w:r>
            <w:r w:rsidRPr="00E6145A">
              <w:rPr>
                <w:i/>
                <w:iCs/>
                <w:sz w:val="24"/>
                <w:szCs w:val="24"/>
                <w:lang w:val="en-GB"/>
              </w:rPr>
              <w:t xml:space="preserve"> </w:t>
            </w:r>
            <w:hyperlink r:id="rId40">
              <w:r w:rsidRPr="00E6145A">
                <w:rPr>
                  <w:rStyle w:val="Hyperlink"/>
                  <w:i/>
                  <w:iCs/>
                  <w:sz w:val="24"/>
                  <w:szCs w:val="24"/>
                  <w:lang w:val="en-GB"/>
                </w:rPr>
                <w:t>https://files.ctctusercontent.com/195b0203701/c06408ef-3ff6-4236-921f-2add0f74de40.pdf?rdr=true</w:t>
              </w:r>
            </w:hyperlink>
          </w:p>
          <w:p w14:paraId="55C5701F" w14:textId="13045D6F" w:rsidR="00AB420C" w:rsidRPr="00E6145A" w:rsidRDefault="610BA224" w:rsidP="00E6145A">
            <w:pPr>
              <w:pStyle w:val="ListParagraph"/>
              <w:numPr>
                <w:ilvl w:val="0"/>
                <w:numId w:val="29"/>
              </w:numPr>
              <w:rPr>
                <w:rFonts w:eastAsiaTheme="minorEastAsia"/>
                <w:sz w:val="24"/>
                <w:szCs w:val="24"/>
                <w:lang w:val="en-GB"/>
              </w:rPr>
            </w:pPr>
            <w:r w:rsidRPr="00E6145A">
              <w:rPr>
                <w:sz w:val="24"/>
                <w:szCs w:val="24"/>
                <w:lang w:val="en-GB"/>
              </w:rPr>
              <w:t xml:space="preserve">Prater, M. </w:t>
            </w:r>
            <w:r w:rsidRPr="00E6145A">
              <w:rPr>
                <w:sz w:val="24"/>
                <w:szCs w:val="24"/>
                <w:lang w:val="en-US"/>
              </w:rPr>
              <w:t xml:space="preserve">(2018). </w:t>
            </w:r>
            <w:r w:rsidRPr="00E6145A">
              <w:rPr>
                <w:i/>
                <w:iCs/>
                <w:sz w:val="24"/>
                <w:szCs w:val="24"/>
                <w:lang w:val="en-GB"/>
              </w:rPr>
              <w:t xml:space="preserve">Teaching Students with High-Incidence Disabilities. Strategies for Diverse Classrooms. </w:t>
            </w:r>
            <w:r w:rsidRPr="00E6145A">
              <w:rPr>
                <w:sz w:val="24"/>
                <w:szCs w:val="24"/>
                <w:lang w:val="en-GB"/>
              </w:rPr>
              <w:t>London: SAGE Publications, Inc.</w:t>
            </w:r>
          </w:p>
          <w:p w14:paraId="0D40FF59" w14:textId="77777777" w:rsidR="00AB420C" w:rsidRPr="00E6145A" w:rsidRDefault="610BA224" w:rsidP="00E6145A">
            <w:pPr>
              <w:pStyle w:val="ListParagraph"/>
              <w:numPr>
                <w:ilvl w:val="0"/>
                <w:numId w:val="29"/>
              </w:numPr>
              <w:rPr>
                <w:rFonts w:eastAsiaTheme="minorEastAsia"/>
                <w:sz w:val="24"/>
                <w:szCs w:val="24"/>
                <w:lang w:val="en-GB"/>
              </w:rPr>
            </w:pPr>
            <w:r w:rsidRPr="00E6145A">
              <w:rPr>
                <w:sz w:val="24"/>
                <w:szCs w:val="24"/>
                <w:lang w:val="lt-LT"/>
              </w:rPr>
              <w:t>Sartini, E., Knight, V. F., Spriggs,  A. D., Allday, R. A. (2018).</w:t>
            </w:r>
            <w:r w:rsidRPr="00E6145A">
              <w:rPr>
                <w:i/>
                <w:iCs/>
                <w:sz w:val="24"/>
                <w:szCs w:val="24"/>
                <w:lang w:val="lt-LT"/>
              </w:rPr>
              <w:t xml:space="preserve"> Generalization strategies to promote text comprehension skills by students with ASD in core content areas</w:t>
            </w:r>
            <w:r w:rsidRPr="00E6145A">
              <w:rPr>
                <w:sz w:val="24"/>
                <w:szCs w:val="24"/>
                <w:lang w:val="lt-LT"/>
              </w:rPr>
              <w:t xml:space="preserve">. Prieiga  internete: </w:t>
            </w:r>
            <w:hyperlink r:id="rId41">
              <w:r w:rsidRPr="00E6145A">
                <w:rPr>
                  <w:rStyle w:val="Hyperlink"/>
                  <w:i/>
                  <w:iCs/>
                  <w:sz w:val="24"/>
                  <w:szCs w:val="24"/>
                  <w:lang w:val="en-GB"/>
                </w:rPr>
                <w:t>https://journals.sagepub.com/doi/abs/10.1177/1088357617735815</w:t>
              </w:r>
            </w:hyperlink>
            <w:r w:rsidRPr="00E6145A">
              <w:rPr>
                <w:sz w:val="24"/>
                <w:szCs w:val="24"/>
                <w:lang w:val="en-GB"/>
              </w:rPr>
              <w:t xml:space="preserve"> </w:t>
            </w:r>
          </w:p>
          <w:p w14:paraId="729F5615" w14:textId="77777777" w:rsidR="00AB420C" w:rsidRPr="00E6145A" w:rsidRDefault="610BA224" w:rsidP="00E6145A">
            <w:pPr>
              <w:pStyle w:val="ListParagraph"/>
              <w:numPr>
                <w:ilvl w:val="0"/>
                <w:numId w:val="29"/>
              </w:numPr>
              <w:rPr>
                <w:rStyle w:val="Hyperlink"/>
                <w:rFonts w:eastAsiaTheme="minorEastAsia"/>
                <w:color w:val="auto"/>
                <w:sz w:val="24"/>
                <w:szCs w:val="24"/>
                <w:u w:val="none"/>
                <w:lang w:val="en-GB"/>
              </w:rPr>
            </w:pPr>
            <w:r w:rsidRPr="00E6145A">
              <w:rPr>
                <w:color w:val="000000" w:themeColor="text1"/>
                <w:sz w:val="24"/>
                <w:szCs w:val="24"/>
                <w:lang w:val="en-GB"/>
              </w:rPr>
              <w:t>Sutkutė, N. (</w:t>
            </w:r>
            <w:r w:rsidRPr="00E6145A">
              <w:rPr>
                <w:color w:val="000000" w:themeColor="text1"/>
                <w:sz w:val="24"/>
                <w:szCs w:val="24"/>
                <w:lang w:val="en-US"/>
              </w:rPr>
              <w:t>2015</w:t>
            </w:r>
            <w:r w:rsidRPr="00E6145A">
              <w:rPr>
                <w:color w:val="000000" w:themeColor="text1"/>
                <w:sz w:val="24"/>
                <w:szCs w:val="24"/>
                <w:lang w:val="en-GB"/>
              </w:rPr>
              <w:t xml:space="preserve">). </w:t>
            </w:r>
            <w:r w:rsidRPr="00E6145A">
              <w:rPr>
                <w:i/>
                <w:iCs/>
                <w:color w:val="212529"/>
                <w:sz w:val="24"/>
                <w:szCs w:val="24"/>
                <w:lang w:val="en-GB"/>
              </w:rPr>
              <w:t>Autistiškų vaikų socialinių įgūdžių gerinimas ir elgesio sunkumų mažinimas, taikant video modeliavimo metodą.</w:t>
            </w:r>
            <w:r w:rsidRPr="00E6145A">
              <w:rPr>
                <w:color w:val="212529"/>
                <w:sz w:val="24"/>
                <w:szCs w:val="24"/>
                <w:lang w:val="en-GB"/>
              </w:rPr>
              <w:t xml:space="preserve"> </w:t>
            </w:r>
            <w:r w:rsidRPr="00E6145A">
              <w:rPr>
                <w:color w:val="000000" w:themeColor="text1"/>
                <w:sz w:val="24"/>
                <w:szCs w:val="24"/>
                <w:lang w:val="en-GB"/>
              </w:rPr>
              <w:t xml:space="preserve">Prieiga internete: </w:t>
            </w:r>
            <w:hyperlink r:id="rId42">
              <w:r w:rsidRPr="00E6145A">
                <w:rPr>
                  <w:rStyle w:val="Hyperlink"/>
                  <w:i/>
                  <w:iCs/>
                  <w:sz w:val="24"/>
                  <w:szCs w:val="24"/>
                  <w:lang w:val="en-GB"/>
                </w:rPr>
                <w:t>https://www.vdu.lt/cris/entities/etd/d582ff72-a1a5-4c08-9a6c-0e790a415e7d/details</w:t>
              </w:r>
            </w:hyperlink>
          </w:p>
          <w:p w14:paraId="323965AF" w14:textId="77777777" w:rsidR="00AB420C" w:rsidRPr="00E6145A" w:rsidRDefault="610BA224" w:rsidP="00E6145A">
            <w:pPr>
              <w:pStyle w:val="ListParagraph"/>
              <w:numPr>
                <w:ilvl w:val="0"/>
                <w:numId w:val="29"/>
              </w:numPr>
              <w:rPr>
                <w:rStyle w:val="Hyperlink"/>
                <w:rFonts w:eastAsiaTheme="minorEastAsia"/>
                <w:color w:val="auto"/>
                <w:sz w:val="24"/>
                <w:szCs w:val="24"/>
                <w:u w:val="none"/>
                <w:lang w:val="en-GB"/>
              </w:rPr>
            </w:pPr>
            <w:r w:rsidRPr="00E6145A">
              <w:rPr>
                <w:sz w:val="24"/>
                <w:szCs w:val="24"/>
                <w:lang w:val="lt-LT"/>
              </w:rPr>
              <w:t xml:space="preserve">Šegždaitė, G. (2018) </w:t>
            </w:r>
            <w:r w:rsidRPr="00E6145A">
              <w:rPr>
                <w:i/>
                <w:iCs/>
                <w:sz w:val="24"/>
                <w:szCs w:val="24"/>
                <w:lang w:val="lt-LT"/>
              </w:rPr>
              <w:t>Diferencinio mokymo poveikis pradinių klasių moksleivių, turinčių autizmą, smulkiajai motorikai, vizualinei – motorinei integracijai ir rašymui</w:t>
            </w:r>
            <w:r w:rsidRPr="00E6145A">
              <w:rPr>
                <w:sz w:val="24"/>
                <w:szCs w:val="24"/>
                <w:lang w:val="lt-LT"/>
              </w:rPr>
              <w:t>.</w:t>
            </w:r>
            <w:r w:rsidRPr="00E6145A">
              <w:rPr>
                <w:sz w:val="24"/>
                <w:szCs w:val="24"/>
                <w:lang w:val="en-GB"/>
              </w:rPr>
              <w:t xml:space="preserve"> Prieiga internete: </w:t>
            </w:r>
            <w:hyperlink r:id="rId43">
              <w:r w:rsidRPr="00E6145A">
                <w:rPr>
                  <w:rStyle w:val="Hyperlink"/>
                  <w:i/>
                  <w:iCs/>
                  <w:sz w:val="24"/>
                  <w:szCs w:val="24"/>
                  <w:lang w:val="en-GB"/>
                </w:rPr>
                <w:t>https://www.lsmuni.lt/cris/handle/20.500.12512/101942</w:t>
              </w:r>
            </w:hyperlink>
          </w:p>
          <w:p w14:paraId="758A1DBC" w14:textId="77777777" w:rsidR="00AB420C" w:rsidRPr="00E6145A" w:rsidRDefault="610BA224" w:rsidP="00E6145A">
            <w:pPr>
              <w:pStyle w:val="ListParagraph"/>
              <w:numPr>
                <w:ilvl w:val="0"/>
                <w:numId w:val="29"/>
              </w:numPr>
              <w:rPr>
                <w:rFonts w:eastAsiaTheme="minorEastAsia"/>
                <w:sz w:val="24"/>
                <w:szCs w:val="24"/>
                <w:lang w:val="en-GB"/>
              </w:rPr>
            </w:pPr>
            <w:r w:rsidRPr="00E6145A">
              <w:rPr>
                <w:i/>
                <w:iCs/>
                <w:sz w:val="24"/>
                <w:szCs w:val="24"/>
                <w:lang w:val="en-GB"/>
              </w:rPr>
              <w:t>TLK-10-AM / ACHI / ACS elektroninis vadovas.</w:t>
            </w:r>
            <w:r w:rsidRPr="00E6145A">
              <w:rPr>
                <w:sz w:val="24"/>
                <w:szCs w:val="24"/>
                <w:lang w:val="en-GB"/>
              </w:rPr>
              <w:t xml:space="preserve"> Prieiga internete:</w:t>
            </w:r>
            <w:r w:rsidRPr="00E6145A">
              <w:rPr>
                <w:i/>
                <w:iCs/>
                <w:sz w:val="24"/>
                <w:szCs w:val="24"/>
                <w:lang w:val="en-GB"/>
              </w:rPr>
              <w:t xml:space="preserve"> </w:t>
            </w:r>
            <w:hyperlink r:id="rId44">
              <w:r w:rsidRPr="00E6145A">
                <w:rPr>
                  <w:rStyle w:val="Hyperlink"/>
                  <w:i/>
                  <w:iCs/>
                  <w:sz w:val="24"/>
                  <w:szCs w:val="24"/>
                  <w:lang w:val="lt-LT"/>
                </w:rPr>
                <w:t>http://ebook.vlk.lt/e.vadovas/index.jsp</w:t>
              </w:r>
            </w:hyperlink>
            <w:r w:rsidRPr="00E6145A">
              <w:rPr>
                <w:i/>
                <w:iCs/>
                <w:sz w:val="24"/>
                <w:szCs w:val="24"/>
                <w:lang w:val="en-GB"/>
              </w:rPr>
              <w:t xml:space="preserve"> </w:t>
            </w:r>
          </w:p>
          <w:p w14:paraId="77E6E6C1" w14:textId="72F6F78C" w:rsidR="00AB420C" w:rsidRPr="00E6145A" w:rsidRDefault="610BA224" w:rsidP="00E6145A">
            <w:pPr>
              <w:pStyle w:val="ListParagraph"/>
              <w:numPr>
                <w:ilvl w:val="0"/>
                <w:numId w:val="29"/>
              </w:numPr>
              <w:rPr>
                <w:rStyle w:val="Hyperlink"/>
                <w:rFonts w:eastAsiaTheme="minorEastAsia"/>
                <w:color w:val="auto"/>
                <w:sz w:val="24"/>
                <w:szCs w:val="24"/>
                <w:u w:val="none"/>
                <w:lang w:val="en-GB"/>
              </w:rPr>
            </w:pPr>
            <w:r w:rsidRPr="00E6145A">
              <w:rPr>
                <w:sz w:val="24"/>
                <w:szCs w:val="24"/>
                <w:lang w:val="en-GB"/>
              </w:rPr>
              <w:t xml:space="preserve">Van Boxtel, J. M. </w:t>
            </w:r>
            <w:r w:rsidRPr="00E6145A">
              <w:rPr>
                <w:sz w:val="24"/>
                <w:szCs w:val="24"/>
                <w:lang w:val="en-US"/>
              </w:rPr>
              <w:t xml:space="preserve">(2016). A. </w:t>
            </w:r>
            <w:r w:rsidRPr="00E6145A">
              <w:rPr>
                <w:i/>
                <w:iCs/>
                <w:sz w:val="24"/>
                <w:szCs w:val="24"/>
                <w:lang w:val="en-US"/>
              </w:rPr>
              <w:t>Self-Instruction Strategy for Twice-E</w:t>
            </w:r>
            <w:r w:rsidR="0CBAC7EF" w:rsidRPr="00E6145A">
              <w:rPr>
                <w:i/>
                <w:iCs/>
                <w:sz w:val="24"/>
                <w:szCs w:val="24"/>
                <w:lang w:val="en-US"/>
              </w:rPr>
              <w:t>xceptional Learners Struggling w</w:t>
            </w:r>
            <w:r w:rsidRPr="00E6145A">
              <w:rPr>
                <w:i/>
                <w:iCs/>
                <w:sz w:val="24"/>
                <w:szCs w:val="24"/>
                <w:lang w:val="en-US"/>
              </w:rPr>
              <w:t>ith Common Core Mathematics.</w:t>
            </w:r>
            <w:r w:rsidRPr="00E6145A">
              <w:rPr>
                <w:sz w:val="24"/>
                <w:szCs w:val="24"/>
                <w:lang w:val="en-US"/>
              </w:rPr>
              <w:t xml:space="preserve"> </w:t>
            </w:r>
            <w:r w:rsidRPr="00E6145A">
              <w:rPr>
                <w:sz w:val="24"/>
                <w:szCs w:val="24"/>
                <w:lang w:val="en-GB"/>
              </w:rPr>
              <w:t xml:space="preserve">Prieiga internete: </w:t>
            </w:r>
            <w:hyperlink r:id="rId45">
              <w:r w:rsidRPr="00E6145A">
                <w:rPr>
                  <w:rStyle w:val="Hyperlink"/>
                  <w:i/>
                  <w:iCs/>
                  <w:sz w:val="24"/>
                  <w:szCs w:val="24"/>
                  <w:lang w:val="en-GB"/>
                </w:rPr>
                <w:t>https://journals.sagepub.com/doi/10.1177/0040059916662252</w:t>
              </w:r>
            </w:hyperlink>
          </w:p>
          <w:p w14:paraId="6EEA8FE9" w14:textId="0EF569C2" w:rsidR="00AB420C" w:rsidRPr="00E6145A" w:rsidRDefault="610BA224" w:rsidP="00E6145A">
            <w:pPr>
              <w:pStyle w:val="ListParagraph"/>
              <w:numPr>
                <w:ilvl w:val="0"/>
                <w:numId w:val="29"/>
              </w:numPr>
              <w:rPr>
                <w:rFonts w:eastAsiaTheme="minorEastAsia"/>
                <w:sz w:val="24"/>
                <w:szCs w:val="24"/>
                <w:lang w:val="en-GB"/>
              </w:rPr>
            </w:pPr>
            <w:r w:rsidRPr="00E6145A">
              <w:rPr>
                <w:sz w:val="24"/>
                <w:szCs w:val="24"/>
                <w:lang w:val="lt-LT"/>
              </w:rPr>
              <w:t>Wheeler, J. J., Mayton, M. R., Carter S. (2014).</w:t>
            </w:r>
            <w:r w:rsidRPr="00E6145A">
              <w:rPr>
                <w:i/>
                <w:iCs/>
                <w:sz w:val="24"/>
                <w:szCs w:val="24"/>
                <w:lang w:val="lt-LT"/>
              </w:rPr>
              <w:t xml:space="preserve">  Methods for teaching students with autism spectrum disorder. Evidence based practices.</w:t>
            </w:r>
            <w:r w:rsidRPr="00E6145A">
              <w:rPr>
                <w:sz w:val="24"/>
                <w:szCs w:val="24"/>
                <w:lang w:val="lt-LT"/>
              </w:rPr>
              <w:t xml:space="preserve"> Prieiga internete: </w:t>
            </w:r>
            <w:hyperlink r:id="rId46">
              <w:r w:rsidRPr="00E6145A">
                <w:rPr>
                  <w:rStyle w:val="Hyperlink"/>
                  <w:i/>
                  <w:iCs/>
                  <w:sz w:val="24"/>
                  <w:szCs w:val="24"/>
                  <w:lang w:val="lt-LT"/>
                </w:rPr>
                <w:t>https://www.researchgate.net/publication/277012512_Methods_for_Teaching_Students_with_Autism_Spectrum_Disorders_Evidence-Based_Practices_Pearson</w:t>
              </w:r>
            </w:hyperlink>
          </w:p>
          <w:p w14:paraId="7AF1623A" w14:textId="51D7E4C0" w:rsidR="00AB420C" w:rsidRPr="00E6145A" w:rsidRDefault="610BA224" w:rsidP="00E6145A">
            <w:pPr>
              <w:pStyle w:val="ListParagraph"/>
              <w:numPr>
                <w:ilvl w:val="0"/>
                <w:numId w:val="29"/>
              </w:numPr>
              <w:rPr>
                <w:rFonts w:eastAsiaTheme="minorEastAsia"/>
                <w:sz w:val="24"/>
                <w:szCs w:val="24"/>
                <w:lang w:val="en-GB"/>
              </w:rPr>
            </w:pPr>
            <w:r w:rsidRPr="00E6145A">
              <w:rPr>
                <w:sz w:val="24"/>
                <w:szCs w:val="24"/>
                <w:lang w:val="lt-LT"/>
              </w:rPr>
              <w:t xml:space="preserve">Žukauskienė, R. (2012) </w:t>
            </w:r>
            <w:r w:rsidRPr="00E6145A">
              <w:rPr>
                <w:i/>
                <w:iCs/>
                <w:sz w:val="24"/>
                <w:szCs w:val="24"/>
                <w:lang w:val="lt-LT"/>
              </w:rPr>
              <w:t>Raidos psichologija: integruotas požiūris.</w:t>
            </w:r>
            <w:r w:rsidRPr="00E6145A">
              <w:rPr>
                <w:sz w:val="24"/>
                <w:szCs w:val="24"/>
                <w:lang w:val="lt-LT"/>
              </w:rPr>
              <w:t xml:space="preserve"> </w:t>
            </w:r>
            <w:r w:rsidRPr="00E6145A">
              <w:rPr>
                <w:sz w:val="24"/>
                <w:szCs w:val="24"/>
                <w:lang w:val="en-GB"/>
              </w:rPr>
              <w:t>Vilnius: Margi raštai.</w:t>
            </w:r>
          </w:p>
        </w:tc>
      </w:tr>
    </w:tbl>
    <w:p w14:paraId="11D9B0CA" w14:textId="696398F5" w:rsidR="009E0B43" w:rsidRDefault="009E0B43" w:rsidP="00413A90">
      <w:pPr>
        <w:spacing w:after="0" w:line="240" w:lineRule="auto"/>
        <w:rPr>
          <w:rFonts w:ascii="Times New Roman" w:eastAsia="Times New Roman" w:hAnsi="Times New Roman" w:cs="Times New Roman"/>
          <w:sz w:val="24"/>
          <w:szCs w:val="24"/>
        </w:rPr>
      </w:pPr>
    </w:p>
    <w:sectPr w:rsidR="009E0B43" w:rsidSect="00A71FCF">
      <w:headerReference w:type="even" r:id="rId47"/>
      <w:headerReference w:type="default" r:id="rId48"/>
      <w:footerReference w:type="even" r:id="rId49"/>
      <w:footerReference w:type="default" r:id="rId50"/>
      <w:headerReference w:type="first" r:id="rId51"/>
      <w:footerReference w:type="first" r:id="rId52"/>
      <w:pgSz w:w="16838" w:h="11906" w:orient="landscape"/>
      <w:pgMar w:top="567" w:right="1134" w:bottom="1701" w:left="1701" w:header="567" w:footer="567" w:gutter="0"/>
      <w:cols w:space="1296"/>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FBC07" w14:textId="77777777" w:rsidR="005D4E37" w:rsidRDefault="005D4E37" w:rsidP="00861023">
      <w:pPr>
        <w:spacing w:after="0" w:line="240" w:lineRule="auto"/>
      </w:pPr>
      <w:r>
        <w:separator/>
      </w:r>
    </w:p>
  </w:endnote>
  <w:endnote w:type="continuationSeparator" w:id="0">
    <w:p w14:paraId="04B5FB60" w14:textId="77777777" w:rsidR="005D4E37" w:rsidRDefault="005D4E37" w:rsidP="00861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8B746" w14:textId="77777777" w:rsidR="007371D5" w:rsidRDefault="007371D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9588718"/>
      <w:docPartObj>
        <w:docPartGallery w:val="Page Numbers (Bottom of Page)"/>
        <w:docPartUnique/>
      </w:docPartObj>
    </w:sdtPr>
    <w:sdtContent>
      <w:p w14:paraId="7DC01B6C" w14:textId="7F6195D3" w:rsidR="007371D5" w:rsidRDefault="007371D5">
        <w:pPr>
          <w:pStyle w:val="Footer"/>
          <w:jc w:val="center"/>
        </w:pPr>
        <w:r>
          <w:fldChar w:fldCharType="begin"/>
        </w:r>
        <w:r>
          <w:instrText>PAGE   \* MERGEFORMAT</w:instrText>
        </w:r>
        <w:r>
          <w:fldChar w:fldCharType="separate"/>
        </w:r>
        <w:r w:rsidR="00E6145A">
          <w:rPr>
            <w:noProof/>
          </w:rPr>
          <w:t>19</w:t>
        </w:r>
        <w:r>
          <w:fldChar w:fldCharType="end"/>
        </w:r>
      </w:p>
    </w:sdtContent>
  </w:sdt>
  <w:p w14:paraId="5E05EAFE" w14:textId="77777777" w:rsidR="007371D5" w:rsidRDefault="007371D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CD321" w14:textId="77777777" w:rsidR="007371D5" w:rsidRDefault="007371D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DAB692" w14:textId="77777777" w:rsidR="005D4E37" w:rsidRDefault="005D4E37" w:rsidP="00861023">
      <w:pPr>
        <w:spacing w:after="0" w:line="240" w:lineRule="auto"/>
      </w:pPr>
      <w:r>
        <w:separator/>
      </w:r>
    </w:p>
  </w:footnote>
  <w:footnote w:type="continuationSeparator" w:id="0">
    <w:p w14:paraId="4CB4F0EA" w14:textId="77777777" w:rsidR="005D4E37" w:rsidRDefault="005D4E37" w:rsidP="0086102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FD0B0" w14:textId="77777777" w:rsidR="007371D5" w:rsidRDefault="007371D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8B58D" w14:textId="77777777" w:rsidR="007371D5" w:rsidRDefault="007371D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E78E3" w14:textId="77777777" w:rsidR="007371D5" w:rsidRDefault="007371D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16437"/>
    <w:multiLevelType w:val="hybridMultilevel"/>
    <w:tmpl w:val="FFFFFFFF"/>
    <w:lvl w:ilvl="0" w:tplc="B76C4C40">
      <w:start w:val="1"/>
      <w:numFmt w:val="bullet"/>
      <w:lvlText w:val=""/>
      <w:lvlJc w:val="left"/>
      <w:pPr>
        <w:ind w:left="720" w:hanging="360"/>
      </w:pPr>
      <w:rPr>
        <w:rFonts w:ascii="Symbol" w:hAnsi="Symbol" w:hint="default"/>
      </w:rPr>
    </w:lvl>
    <w:lvl w:ilvl="1" w:tplc="902C7978">
      <w:start w:val="1"/>
      <w:numFmt w:val="bullet"/>
      <w:lvlText w:val="o"/>
      <w:lvlJc w:val="left"/>
      <w:pPr>
        <w:ind w:left="1440" w:hanging="360"/>
      </w:pPr>
      <w:rPr>
        <w:rFonts w:ascii="Courier New" w:hAnsi="Courier New" w:hint="default"/>
      </w:rPr>
    </w:lvl>
    <w:lvl w:ilvl="2" w:tplc="66DC684E">
      <w:start w:val="1"/>
      <w:numFmt w:val="bullet"/>
      <w:lvlText w:val=""/>
      <w:lvlJc w:val="left"/>
      <w:pPr>
        <w:ind w:left="2160" w:hanging="360"/>
      </w:pPr>
      <w:rPr>
        <w:rFonts w:ascii="Wingdings" w:hAnsi="Wingdings" w:hint="default"/>
      </w:rPr>
    </w:lvl>
    <w:lvl w:ilvl="3" w:tplc="D61C6B9E">
      <w:start w:val="1"/>
      <w:numFmt w:val="bullet"/>
      <w:lvlText w:val=""/>
      <w:lvlJc w:val="left"/>
      <w:pPr>
        <w:ind w:left="2880" w:hanging="360"/>
      </w:pPr>
      <w:rPr>
        <w:rFonts w:ascii="Symbol" w:hAnsi="Symbol" w:hint="default"/>
      </w:rPr>
    </w:lvl>
    <w:lvl w:ilvl="4" w:tplc="F8184E36">
      <w:start w:val="1"/>
      <w:numFmt w:val="bullet"/>
      <w:lvlText w:val="o"/>
      <w:lvlJc w:val="left"/>
      <w:pPr>
        <w:ind w:left="3600" w:hanging="360"/>
      </w:pPr>
      <w:rPr>
        <w:rFonts w:ascii="Courier New" w:hAnsi="Courier New" w:hint="default"/>
      </w:rPr>
    </w:lvl>
    <w:lvl w:ilvl="5" w:tplc="ED4AED1A">
      <w:start w:val="1"/>
      <w:numFmt w:val="bullet"/>
      <w:lvlText w:val=""/>
      <w:lvlJc w:val="left"/>
      <w:pPr>
        <w:ind w:left="4320" w:hanging="360"/>
      </w:pPr>
      <w:rPr>
        <w:rFonts w:ascii="Wingdings" w:hAnsi="Wingdings" w:hint="default"/>
      </w:rPr>
    </w:lvl>
    <w:lvl w:ilvl="6" w:tplc="9E0E1712">
      <w:start w:val="1"/>
      <w:numFmt w:val="bullet"/>
      <w:lvlText w:val=""/>
      <w:lvlJc w:val="left"/>
      <w:pPr>
        <w:ind w:left="5040" w:hanging="360"/>
      </w:pPr>
      <w:rPr>
        <w:rFonts w:ascii="Symbol" w:hAnsi="Symbol" w:hint="default"/>
      </w:rPr>
    </w:lvl>
    <w:lvl w:ilvl="7" w:tplc="846C8BFC">
      <w:start w:val="1"/>
      <w:numFmt w:val="bullet"/>
      <w:lvlText w:val="o"/>
      <w:lvlJc w:val="left"/>
      <w:pPr>
        <w:ind w:left="5760" w:hanging="360"/>
      </w:pPr>
      <w:rPr>
        <w:rFonts w:ascii="Courier New" w:hAnsi="Courier New" w:hint="default"/>
      </w:rPr>
    </w:lvl>
    <w:lvl w:ilvl="8" w:tplc="AA26FFF2">
      <w:start w:val="1"/>
      <w:numFmt w:val="bullet"/>
      <w:lvlText w:val=""/>
      <w:lvlJc w:val="left"/>
      <w:pPr>
        <w:ind w:left="6480" w:hanging="360"/>
      </w:pPr>
      <w:rPr>
        <w:rFonts w:ascii="Wingdings" w:hAnsi="Wingdings" w:hint="default"/>
      </w:rPr>
    </w:lvl>
  </w:abstractNum>
  <w:abstractNum w:abstractNumId="1">
    <w:nsid w:val="0A226FD8"/>
    <w:multiLevelType w:val="hybridMultilevel"/>
    <w:tmpl w:val="FFFFFFFF"/>
    <w:lvl w:ilvl="0" w:tplc="E36E702E">
      <w:start w:val="1"/>
      <w:numFmt w:val="bullet"/>
      <w:lvlText w:val=""/>
      <w:lvlJc w:val="left"/>
      <w:pPr>
        <w:ind w:left="720" w:hanging="360"/>
      </w:pPr>
      <w:rPr>
        <w:rFonts w:ascii="Symbol" w:hAnsi="Symbol" w:hint="default"/>
      </w:rPr>
    </w:lvl>
    <w:lvl w:ilvl="1" w:tplc="14820634">
      <w:start w:val="1"/>
      <w:numFmt w:val="bullet"/>
      <w:lvlText w:val="o"/>
      <w:lvlJc w:val="left"/>
      <w:pPr>
        <w:ind w:left="1440" w:hanging="360"/>
      </w:pPr>
      <w:rPr>
        <w:rFonts w:ascii="Courier New" w:hAnsi="Courier New" w:hint="default"/>
      </w:rPr>
    </w:lvl>
    <w:lvl w:ilvl="2" w:tplc="4F2A76A8">
      <w:start w:val="1"/>
      <w:numFmt w:val="bullet"/>
      <w:lvlText w:val=""/>
      <w:lvlJc w:val="left"/>
      <w:pPr>
        <w:ind w:left="2160" w:hanging="360"/>
      </w:pPr>
      <w:rPr>
        <w:rFonts w:ascii="Wingdings" w:hAnsi="Wingdings" w:hint="default"/>
      </w:rPr>
    </w:lvl>
    <w:lvl w:ilvl="3" w:tplc="789424D8">
      <w:start w:val="1"/>
      <w:numFmt w:val="bullet"/>
      <w:lvlText w:val=""/>
      <w:lvlJc w:val="left"/>
      <w:pPr>
        <w:ind w:left="2880" w:hanging="360"/>
      </w:pPr>
      <w:rPr>
        <w:rFonts w:ascii="Symbol" w:hAnsi="Symbol" w:hint="default"/>
      </w:rPr>
    </w:lvl>
    <w:lvl w:ilvl="4" w:tplc="EFB248DA">
      <w:start w:val="1"/>
      <w:numFmt w:val="bullet"/>
      <w:lvlText w:val="o"/>
      <w:lvlJc w:val="left"/>
      <w:pPr>
        <w:ind w:left="3600" w:hanging="360"/>
      </w:pPr>
      <w:rPr>
        <w:rFonts w:ascii="Courier New" w:hAnsi="Courier New" w:hint="default"/>
      </w:rPr>
    </w:lvl>
    <w:lvl w:ilvl="5" w:tplc="66B6BFC0">
      <w:start w:val="1"/>
      <w:numFmt w:val="bullet"/>
      <w:lvlText w:val=""/>
      <w:lvlJc w:val="left"/>
      <w:pPr>
        <w:ind w:left="4320" w:hanging="360"/>
      </w:pPr>
      <w:rPr>
        <w:rFonts w:ascii="Wingdings" w:hAnsi="Wingdings" w:hint="default"/>
      </w:rPr>
    </w:lvl>
    <w:lvl w:ilvl="6" w:tplc="DFEC2206">
      <w:start w:val="1"/>
      <w:numFmt w:val="bullet"/>
      <w:lvlText w:val=""/>
      <w:lvlJc w:val="left"/>
      <w:pPr>
        <w:ind w:left="5040" w:hanging="360"/>
      </w:pPr>
      <w:rPr>
        <w:rFonts w:ascii="Symbol" w:hAnsi="Symbol" w:hint="default"/>
      </w:rPr>
    </w:lvl>
    <w:lvl w:ilvl="7" w:tplc="C7D6D1CC">
      <w:start w:val="1"/>
      <w:numFmt w:val="bullet"/>
      <w:lvlText w:val="o"/>
      <w:lvlJc w:val="left"/>
      <w:pPr>
        <w:ind w:left="5760" w:hanging="360"/>
      </w:pPr>
      <w:rPr>
        <w:rFonts w:ascii="Courier New" w:hAnsi="Courier New" w:hint="default"/>
      </w:rPr>
    </w:lvl>
    <w:lvl w:ilvl="8" w:tplc="04581E26">
      <w:start w:val="1"/>
      <w:numFmt w:val="bullet"/>
      <w:lvlText w:val=""/>
      <w:lvlJc w:val="left"/>
      <w:pPr>
        <w:ind w:left="6480" w:hanging="360"/>
      </w:pPr>
      <w:rPr>
        <w:rFonts w:ascii="Wingdings" w:hAnsi="Wingdings" w:hint="default"/>
      </w:rPr>
    </w:lvl>
  </w:abstractNum>
  <w:abstractNum w:abstractNumId="2">
    <w:nsid w:val="16377D6A"/>
    <w:multiLevelType w:val="hybridMultilevel"/>
    <w:tmpl w:val="374828E0"/>
    <w:lvl w:ilvl="0" w:tplc="82404B2A">
      <w:start w:val="1"/>
      <w:numFmt w:val="decimal"/>
      <w:lvlText w:val="%1."/>
      <w:lvlJc w:val="left"/>
      <w:pPr>
        <w:ind w:left="720" w:hanging="360"/>
      </w:pPr>
    </w:lvl>
    <w:lvl w:ilvl="1" w:tplc="0AAE15A2">
      <w:start w:val="1"/>
      <w:numFmt w:val="lowerLetter"/>
      <w:lvlText w:val="%2."/>
      <w:lvlJc w:val="left"/>
      <w:pPr>
        <w:ind w:left="1440" w:hanging="360"/>
      </w:pPr>
    </w:lvl>
    <w:lvl w:ilvl="2" w:tplc="28E08160">
      <w:start w:val="1"/>
      <w:numFmt w:val="lowerRoman"/>
      <w:lvlText w:val="%3."/>
      <w:lvlJc w:val="right"/>
      <w:pPr>
        <w:ind w:left="2160" w:hanging="180"/>
      </w:pPr>
    </w:lvl>
    <w:lvl w:ilvl="3" w:tplc="D0061812">
      <w:start w:val="1"/>
      <w:numFmt w:val="decimal"/>
      <w:lvlText w:val="%4."/>
      <w:lvlJc w:val="left"/>
      <w:pPr>
        <w:ind w:left="2880" w:hanging="360"/>
      </w:pPr>
    </w:lvl>
    <w:lvl w:ilvl="4" w:tplc="D97C0218">
      <w:start w:val="1"/>
      <w:numFmt w:val="lowerLetter"/>
      <w:lvlText w:val="%5."/>
      <w:lvlJc w:val="left"/>
      <w:pPr>
        <w:ind w:left="3600" w:hanging="360"/>
      </w:pPr>
    </w:lvl>
    <w:lvl w:ilvl="5" w:tplc="97981022">
      <w:start w:val="1"/>
      <w:numFmt w:val="lowerRoman"/>
      <w:lvlText w:val="%6."/>
      <w:lvlJc w:val="right"/>
      <w:pPr>
        <w:ind w:left="4320" w:hanging="180"/>
      </w:pPr>
    </w:lvl>
    <w:lvl w:ilvl="6" w:tplc="31A4EA54">
      <w:start w:val="1"/>
      <w:numFmt w:val="decimal"/>
      <w:lvlText w:val="%7."/>
      <w:lvlJc w:val="left"/>
      <w:pPr>
        <w:ind w:left="5040" w:hanging="360"/>
      </w:pPr>
    </w:lvl>
    <w:lvl w:ilvl="7" w:tplc="200E3FA8">
      <w:start w:val="1"/>
      <w:numFmt w:val="lowerLetter"/>
      <w:lvlText w:val="%8."/>
      <w:lvlJc w:val="left"/>
      <w:pPr>
        <w:ind w:left="5760" w:hanging="360"/>
      </w:pPr>
    </w:lvl>
    <w:lvl w:ilvl="8" w:tplc="9E96596E">
      <w:start w:val="1"/>
      <w:numFmt w:val="lowerRoman"/>
      <w:lvlText w:val="%9."/>
      <w:lvlJc w:val="right"/>
      <w:pPr>
        <w:ind w:left="6480" w:hanging="180"/>
      </w:pPr>
    </w:lvl>
  </w:abstractNum>
  <w:abstractNum w:abstractNumId="3">
    <w:nsid w:val="174309CA"/>
    <w:multiLevelType w:val="hybridMultilevel"/>
    <w:tmpl w:val="FFFFFFFF"/>
    <w:lvl w:ilvl="0" w:tplc="9B04537E">
      <w:start w:val="1"/>
      <w:numFmt w:val="bullet"/>
      <w:lvlText w:val=""/>
      <w:lvlJc w:val="left"/>
      <w:pPr>
        <w:ind w:left="720" w:hanging="360"/>
      </w:pPr>
      <w:rPr>
        <w:rFonts w:ascii="Symbol" w:hAnsi="Symbol" w:hint="default"/>
      </w:rPr>
    </w:lvl>
    <w:lvl w:ilvl="1" w:tplc="99DAF0CE">
      <w:start w:val="1"/>
      <w:numFmt w:val="bullet"/>
      <w:lvlText w:val="o"/>
      <w:lvlJc w:val="left"/>
      <w:pPr>
        <w:ind w:left="1440" w:hanging="360"/>
      </w:pPr>
      <w:rPr>
        <w:rFonts w:ascii="Courier New" w:hAnsi="Courier New" w:hint="default"/>
      </w:rPr>
    </w:lvl>
    <w:lvl w:ilvl="2" w:tplc="9C807EB8">
      <w:start w:val="1"/>
      <w:numFmt w:val="bullet"/>
      <w:lvlText w:val=""/>
      <w:lvlJc w:val="left"/>
      <w:pPr>
        <w:ind w:left="2160" w:hanging="360"/>
      </w:pPr>
      <w:rPr>
        <w:rFonts w:ascii="Wingdings" w:hAnsi="Wingdings" w:hint="default"/>
      </w:rPr>
    </w:lvl>
    <w:lvl w:ilvl="3" w:tplc="FCAE2148">
      <w:start w:val="1"/>
      <w:numFmt w:val="bullet"/>
      <w:lvlText w:val=""/>
      <w:lvlJc w:val="left"/>
      <w:pPr>
        <w:ind w:left="2880" w:hanging="360"/>
      </w:pPr>
      <w:rPr>
        <w:rFonts w:ascii="Symbol" w:hAnsi="Symbol" w:hint="default"/>
      </w:rPr>
    </w:lvl>
    <w:lvl w:ilvl="4" w:tplc="46081BDE">
      <w:start w:val="1"/>
      <w:numFmt w:val="bullet"/>
      <w:lvlText w:val="o"/>
      <w:lvlJc w:val="left"/>
      <w:pPr>
        <w:ind w:left="3600" w:hanging="360"/>
      </w:pPr>
      <w:rPr>
        <w:rFonts w:ascii="Courier New" w:hAnsi="Courier New" w:hint="default"/>
      </w:rPr>
    </w:lvl>
    <w:lvl w:ilvl="5" w:tplc="69C634A8">
      <w:start w:val="1"/>
      <w:numFmt w:val="bullet"/>
      <w:lvlText w:val=""/>
      <w:lvlJc w:val="left"/>
      <w:pPr>
        <w:ind w:left="4320" w:hanging="360"/>
      </w:pPr>
      <w:rPr>
        <w:rFonts w:ascii="Wingdings" w:hAnsi="Wingdings" w:hint="default"/>
      </w:rPr>
    </w:lvl>
    <w:lvl w:ilvl="6" w:tplc="6C14D878">
      <w:start w:val="1"/>
      <w:numFmt w:val="bullet"/>
      <w:lvlText w:val=""/>
      <w:lvlJc w:val="left"/>
      <w:pPr>
        <w:ind w:left="5040" w:hanging="360"/>
      </w:pPr>
      <w:rPr>
        <w:rFonts w:ascii="Symbol" w:hAnsi="Symbol" w:hint="default"/>
      </w:rPr>
    </w:lvl>
    <w:lvl w:ilvl="7" w:tplc="217E67F0">
      <w:start w:val="1"/>
      <w:numFmt w:val="bullet"/>
      <w:lvlText w:val="o"/>
      <w:lvlJc w:val="left"/>
      <w:pPr>
        <w:ind w:left="5760" w:hanging="360"/>
      </w:pPr>
      <w:rPr>
        <w:rFonts w:ascii="Courier New" w:hAnsi="Courier New" w:hint="default"/>
      </w:rPr>
    </w:lvl>
    <w:lvl w:ilvl="8" w:tplc="C4F6C058">
      <w:start w:val="1"/>
      <w:numFmt w:val="bullet"/>
      <w:lvlText w:val=""/>
      <w:lvlJc w:val="left"/>
      <w:pPr>
        <w:ind w:left="6480" w:hanging="360"/>
      </w:pPr>
      <w:rPr>
        <w:rFonts w:ascii="Wingdings" w:hAnsi="Wingdings" w:hint="default"/>
      </w:rPr>
    </w:lvl>
  </w:abstractNum>
  <w:abstractNum w:abstractNumId="4">
    <w:nsid w:val="1F6342A8"/>
    <w:multiLevelType w:val="hybridMultilevel"/>
    <w:tmpl w:val="FFFFFFFF"/>
    <w:lvl w:ilvl="0" w:tplc="EA02F17A">
      <w:start w:val="1"/>
      <w:numFmt w:val="bullet"/>
      <w:lvlText w:val=""/>
      <w:lvlJc w:val="left"/>
      <w:pPr>
        <w:ind w:left="720" w:hanging="360"/>
      </w:pPr>
      <w:rPr>
        <w:rFonts w:ascii="Symbol" w:hAnsi="Symbol" w:hint="default"/>
      </w:rPr>
    </w:lvl>
    <w:lvl w:ilvl="1" w:tplc="72825504">
      <w:start w:val="1"/>
      <w:numFmt w:val="bullet"/>
      <w:lvlText w:val="o"/>
      <w:lvlJc w:val="left"/>
      <w:pPr>
        <w:ind w:left="1440" w:hanging="360"/>
      </w:pPr>
      <w:rPr>
        <w:rFonts w:ascii="Courier New" w:hAnsi="Courier New" w:hint="default"/>
      </w:rPr>
    </w:lvl>
    <w:lvl w:ilvl="2" w:tplc="EE7A3EDE">
      <w:start w:val="1"/>
      <w:numFmt w:val="bullet"/>
      <w:lvlText w:val=""/>
      <w:lvlJc w:val="left"/>
      <w:pPr>
        <w:ind w:left="2160" w:hanging="360"/>
      </w:pPr>
      <w:rPr>
        <w:rFonts w:ascii="Wingdings" w:hAnsi="Wingdings" w:hint="default"/>
      </w:rPr>
    </w:lvl>
    <w:lvl w:ilvl="3" w:tplc="3FFCFDBA">
      <w:start w:val="1"/>
      <w:numFmt w:val="bullet"/>
      <w:lvlText w:val=""/>
      <w:lvlJc w:val="left"/>
      <w:pPr>
        <w:ind w:left="2880" w:hanging="360"/>
      </w:pPr>
      <w:rPr>
        <w:rFonts w:ascii="Symbol" w:hAnsi="Symbol" w:hint="default"/>
      </w:rPr>
    </w:lvl>
    <w:lvl w:ilvl="4" w:tplc="6B0AC958">
      <w:start w:val="1"/>
      <w:numFmt w:val="bullet"/>
      <w:lvlText w:val="o"/>
      <w:lvlJc w:val="left"/>
      <w:pPr>
        <w:ind w:left="3600" w:hanging="360"/>
      </w:pPr>
      <w:rPr>
        <w:rFonts w:ascii="Courier New" w:hAnsi="Courier New" w:hint="default"/>
      </w:rPr>
    </w:lvl>
    <w:lvl w:ilvl="5" w:tplc="E98ACF74">
      <w:start w:val="1"/>
      <w:numFmt w:val="bullet"/>
      <w:lvlText w:val=""/>
      <w:lvlJc w:val="left"/>
      <w:pPr>
        <w:ind w:left="4320" w:hanging="360"/>
      </w:pPr>
      <w:rPr>
        <w:rFonts w:ascii="Wingdings" w:hAnsi="Wingdings" w:hint="default"/>
      </w:rPr>
    </w:lvl>
    <w:lvl w:ilvl="6" w:tplc="2AD4874C">
      <w:start w:val="1"/>
      <w:numFmt w:val="bullet"/>
      <w:lvlText w:val=""/>
      <w:lvlJc w:val="left"/>
      <w:pPr>
        <w:ind w:left="5040" w:hanging="360"/>
      </w:pPr>
      <w:rPr>
        <w:rFonts w:ascii="Symbol" w:hAnsi="Symbol" w:hint="default"/>
      </w:rPr>
    </w:lvl>
    <w:lvl w:ilvl="7" w:tplc="D5EAF912">
      <w:start w:val="1"/>
      <w:numFmt w:val="bullet"/>
      <w:lvlText w:val="o"/>
      <w:lvlJc w:val="left"/>
      <w:pPr>
        <w:ind w:left="5760" w:hanging="360"/>
      </w:pPr>
      <w:rPr>
        <w:rFonts w:ascii="Courier New" w:hAnsi="Courier New" w:hint="default"/>
      </w:rPr>
    </w:lvl>
    <w:lvl w:ilvl="8" w:tplc="CEA4FC44">
      <w:start w:val="1"/>
      <w:numFmt w:val="bullet"/>
      <w:lvlText w:val=""/>
      <w:lvlJc w:val="left"/>
      <w:pPr>
        <w:ind w:left="6480" w:hanging="360"/>
      </w:pPr>
      <w:rPr>
        <w:rFonts w:ascii="Wingdings" w:hAnsi="Wingdings" w:hint="default"/>
      </w:rPr>
    </w:lvl>
  </w:abstractNum>
  <w:abstractNum w:abstractNumId="5">
    <w:nsid w:val="25327811"/>
    <w:multiLevelType w:val="hybridMultilevel"/>
    <w:tmpl w:val="FDC288B6"/>
    <w:lvl w:ilvl="0" w:tplc="3A3EEB02">
      <w:start w:val="1"/>
      <w:numFmt w:val="bullet"/>
      <w:lvlText w:val=""/>
      <w:lvlJc w:val="left"/>
      <w:pPr>
        <w:ind w:left="720" w:hanging="360"/>
      </w:pPr>
      <w:rPr>
        <w:rFonts w:ascii="Symbol" w:hAnsi="Symbol" w:hint="default"/>
      </w:rPr>
    </w:lvl>
    <w:lvl w:ilvl="1" w:tplc="637C194E">
      <w:start w:val="1"/>
      <w:numFmt w:val="bullet"/>
      <w:lvlText w:val="o"/>
      <w:lvlJc w:val="left"/>
      <w:pPr>
        <w:ind w:left="1440" w:hanging="360"/>
      </w:pPr>
      <w:rPr>
        <w:rFonts w:ascii="Courier New" w:hAnsi="Courier New" w:hint="default"/>
      </w:rPr>
    </w:lvl>
    <w:lvl w:ilvl="2" w:tplc="379A5C7E">
      <w:start w:val="1"/>
      <w:numFmt w:val="bullet"/>
      <w:lvlText w:val=""/>
      <w:lvlJc w:val="left"/>
      <w:pPr>
        <w:ind w:left="2160" w:hanging="360"/>
      </w:pPr>
      <w:rPr>
        <w:rFonts w:ascii="Wingdings" w:hAnsi="Wingdings" w:hint="default"/>
      </w:rPr>
    </w:lvl>
    <w:lvl w:ilvl="3" w:tplc="D5FEF832">
      <w:start w:val="1"/>
      <w:numFmt w:val="bullet"/>
      <w:lvlText w:val=""/>
      <w:lvlJc w:val="left"/>
      <w:pPr>
        <w:ind w:left="2880" w:hanging="360"/>
      </w:pPr>
      <w:rPr>
        <w:rFonts w:ascii="Symbol" w:hAnsi="Symbol" w:hint="default"/>
      </w:rPr>
    </w:lvl>
    <w:lvl w:ilvl="4" w:tplc="3E080C58">
      <w:start w:val="1"/>
      <w:numFmt w:val="bullet"/>
      <w:lvlText w:val="o"/>
      <w:lvlJc w:val="left"/>
      <w:pPr>
        <w:ind w:left="3600" w:hanging="360"/>
      </w:pPr>
      <w:rPr>
        <w:rFonts w:ascii="Courier New" w:hAnsi="Courier New" w:hint="default"/>
      </w:rPr>
    </w:lvl>
    <w:lvl w:ilvl="5" w:tplc="D5F6FEC6">
      <w:start w:val="1"/>
      <w:numFmt w:val="bullet"/>
      <w:lvlText w:val=""/>
      <w:lvlJc w:val="left"/>
      <w:pPr>
        <w:ind w:left="4320" w:hanging="360"/>
      </w:pPr>
      <w:rPr>
        <w:rFonts w:ascii="Wingdings" w:hAnsi="Wingdings" w:hint="default"/>
      </w:rPr>
    </w:lvl>
    <w:lvl w:ilvl="6" w:tplc="9A869C18">
      <w:start w:val="1"/>
      <w:numFmt w:val="bullet"/>
      <w:lvlText w:val=""/>
      <w:lvlJc w:val="left"/>
      <w:pPr>
        <w:ind w:left="5040" w:hanging="360"/>
      </w:pPr>
      <w:rPr>
        <w:rFonts w:ascii="Symbol" w:hAnsi="Symbol" w:hint="default"/>
      </w:rPr>
    </w:lvl>
    <w:lvl w:ilvl="7" w:tplc="C81EBB70">
      <w:start w:val="1"/>
      <w:numFmt w:val="bullet"/>
      <w:lvlText w:val="o"/>
      <w:lvlJc w:val="left"/>
      <w:pPr>
        <w:ind w:left="5760" w:hanging="360"/>
      </w:pPr>
      <w:rPr>
        <w:rFonts w:ascii="Courier New" w:hAnsi="Courier New" w:hint="default"/>
      </w:rPr>
    </w:lvl>
    <w:lvl w:ilvl="8" w:tplc="69BCE6C4">
      <w:start w:val="1"/>
      <w:numFmt w:val="bullet"/>
      <w:lvlText w:val=""/>
      <w:lvlJc w:val="left"/>
      <w:pPr>
        <w:ind w:left="6480" w:hanging="360"/>
      </w:pPr>
      <w:rPr>
        <w:rFonts w:ascii="Wingdings" w:hAnsi="Wingdings" w:hint="default"/>
      </w:rPr>
    </w:lvl>
  </w:abstractNum>
  <w:abstractNum w:abstractNumId="6">
    <w:nsid w:val="257B0844"/>
    <w:multiLevelType w:val="hybridMultilevel"/>
    <w:tmpl w:val="FFFFFFFF"/>
    <w:lvl w:ilvl="0" w:tplc="A0D69F7E">
      <w:start w:val="1"/>
      <w:numFmt w:val="bullet"/>
      <w:lvlText w:val=""/>
      <w:lvlJc w:val="left"/>
      <w:pPr>
        <w:ind w:left="720" w:hanging="360"/>
      </w:pPr>
      <w:rPr>
        <w:rFonts w:ascii="Symbol" w:hAnsi="Symbol" w:hint="default"/>
      </w:rPr>
    </w:lvl>
    <w:lvl w:ilvl="1" w:tplc="1E90EFBC">
      <w:start w:val="1"/>
      <w:numFmt w:val="bullet"/>
      <w:lvlText w:val="o"/>
      <w:lvlJc w:val="left"/>
      <w:pPr>
        <w:ind w:left="1440" w:hanging="360"/>
      </w:pPr>
      <w:rPr>
        <w:rFonts w:ascii="Courier New" w:hAnsi="Courier New" w:hint="default"/>
      </w:rPr>
    </w:lvl>
    <w:lvl w:ilvl="2" w:tplc="BEB6D536">
      <w:start w:val="1"/>
      <w:numFmt w:val="bullet"/>
      <w:lvlText w:val=""/>
      <w:lvlJc w:val="left"/>
      <w:pPr>
        <w:ind w:left="2160" w:hanging="360"/>
      </w:pPr>
      <w:rPr>
        <w:rFonts w:ascii="Wingdings" w:hAnsi="Wingdings" w:hint="default"/>
      </w:rPr>
    </w:lvl>
    <w:lvl w:ilvl="3" w:tplc="FD843AD4">
      <w:start w:val="1"/>
      <w:numFmt w:val="bullet"/>
      <w:lvlText w:val=""/>
      <w:lvlJc w:val="left"/>
      <w:pPr>
        <w:ind w:left="2880" w:hanging="360"/>
      </w:pPr>
      <w:rPr>
        <w:rFonts w:ascii="Symbol" w:hAnsi="Symbol" w:hint="default"/>
      </w:rPr>
    </w:lvl>
    <w:lvl w:ilvl="4" w:tplc="30C2C8F6">
      <w:start w:val="1"/>
      <w:numFmt w:val="bullet"/>
      <w:lvlText w:val="o"/>
      <w:lvlJc w:val="left"/>
      <w:pPr>
        <w:ind w:left="3600" w:hanging="360"/>
      </w:pPr>
      <w:rPr>
        <w:rFonts w:ascii="Courier New" w:hAnsi="Courier New" w:hint="default"/>
      </w:rPr>
    </w:lvl>
    <w:lvl w:ilvl="5" w:tplc="08760DB0">
      <w:start w:val="1"/>
      <w:numFmt w:val="bullet"/>
      <w:lvlText w:val=""/>
      <w:lvlJc w:val="left"/>
      <w:pPr>
        <w:ind w:left="4320" w:hanging="360"/>
      </w:pPr>
      <w:rPr>
        <w:rFonts w:ascii="Wingdings" w:hAnsi="Wingdings" w:hint="default"/>
      </w:rPr>
    </w:lvl>
    <w:lvl w:ilvl="6" w:tplc="99B0711A">
      <w:start w:val="1"/>
      <w:numFmt w:val="bullet"/>
      <w:lvlText w:val=""/>
      <w:lvlJc w:val="left"/>
      <w:pPr>
        <w:ind w:left="5040" w:hanging="360"/>
      </w:pPr>
      <w:rPr>
        <w:rFonts w:ascii="Symbol" w:hAnsi="Symbol" w:hint="default"/>
      </w:rPr>
    </w:lvl>
    <w:lvl w:ilvl="7" w:tplc="940E7A3E">
      <w:start w:val="1"/>
      <w:numFmt w:val="bullet"/>
      <w:lvlText w:val="o"/>
      <w:lvlJc w:val="left"/>
      <w:pPr>
        <w:ind w:left="5760" w:hanging="360"/>
      </w:pPr>
      <w:rPr>
        <w:rFonts w:ascii="Courier New" w:hAnsi="Courier New" w:hint="default"/>
      </w:rPr>
    </w:lvl>
    <w:lvl w:ilvl="8" w:tplc="159AF4C8">
      <w:start w:val="1"/>
      <w:numFmt w:val="bullet"/>
      <w:lvlText w:val=""/>
      <w:lvlJc w:val="left"/>
      <w:pPr>
        <w:ind w:left="6480" w:hanging="360"/>
      </w:pPr>
      <w:rPr>
        <w:rFonts w:ascii="Wingdings" w:hAnsi="Wingdings" w:hint="default"/>
      </w:rPr>
    </w:lvl>
  </w:abstractNum>
  <w:abstractNum w:abstractNumId="7">
    <w:nsid w:val="28BD110C"/>
    <w:multiLevelType w:val="hybridMultilevel"/>
    <w:tmpl w:val="FFFFFFFF"/>
    <w:lvl w:ilvl="0" w:tplc="474CAAAC">
      <w:start w:val="1"/>
      <w:numFmt w:val="bullet"/>
      <w:lvlText w:val=""/>
      <w:lvlJc w:val="left"/>
      <w:pPr>
        <w:ind w:left="720" w:hanging="360"/>
      </w:pPr>
      <w:rPr>
        <w:rFonts w:ascii="Symbol" w:hAnsi="Symbol" w:hint="default"/>
      </w:rPr>
    </w:lvl>
    <w:lvl w:ilvl="1" w:tplc="0F9E902E">
      <w:start w:val="1"/>
      <w:numFmt w:val="bullet"/>
      <w:lvlText w:val="o"/>
      <w:lvlJc w:val="left"/>
      <w:pPr>
        <w:ind w:left="1440" w:hanging="360"/>
      </w:pPr>
      <w:rPr>
        <w:rFonts w:ascii="Courier New" w:hAnsi="Courier New" w:hint="default"/>
      </w:rPr>
    </w:lvl>
    <w:lvl w:ilvl="2" w:tplc="C4522CC8">
      <w:start w:val="1"/>
      <w:numFmt w:val="bullet"/>
      <w:lvlText w:val=""/>
      <w:lvlJc w:val="left"/>
      <w:pPr>
        <w:ind w:left="2160" w:hanging="360"/>
      </w:pPr>
      <w:rPr>
        <w:rFonts w:ascii="Wingdings" w:hAnsi="Wingdings" w:hint="default"/>
      </w:rPr>
    </w:lvl>
    <w:lvl w:ilvl="3" w:tplc="675CB340">
      <w:start w:val="1"/>
      <w:numFmt w:val="bullet"/>
      <w:lvlText w:val=""/>
      <w:lvlJc w:val="left"/>
      <w:pPr>
        <w:ind w:left="2880" w:hanging="360"/>
      </w:pPr>
      <w:rPr>
        <w:rFonts w:ascii="Symbol" w:hAnsi="Symbol" w:hint="default"/>
      </w:rPr>
    </w:lvl>
    <w:lvl w:ilvl="4" w:tplc="12325F58">
      <w:start w:val="1"/>
      <w:numFmt w:val="bullet"/>
      <w:lvlText w:val="o"/>
      <w:lvlJc w:val="left"/>
      <w:pPr>
        <w:ind w:left="3600" w:hanging="360"/>
      </w:pPr>
      <w:rPr>
        <w:rFonts w:ascii="Courier New" w:hAnsi="Courier New" w:hint="default"/>
      </w:rPr>
    </w:lvl>
    <w:lvl w:ilvl="5" w:tplc="36EC44D0">
      <w:start w:val="1"/>
      <w:numFmt w:val="bullet"/>
      <w:lvlText w:val=""/>
      <w:lvlJc w:val="left"/>
      <w:pPr>
        <w:ind w:left="4320" w:hanging="360"/>
      </w:pPr>
      <w:rPr>
        <w:rFonts w:ascii="Wingdings" w:hAnsi="Wingdings" w:hint="default"/>
      </w:rPr>
    </w:lvl>
    <w:lvl w:ilvl="6" w:tplc="3D60D736">
      <w:start w:val="1"/>
      <w:numFmt w:val="bullet"/>
      <w:lvlText w:val=""/>
      <w:lvlJc w:val="left"/>
      <w:pPr>
        <w:ind w:left="5040" w:hanging="360"/>
      </w:pPr>
      <w:rPr>
        <w:rFonts w:ascii="Symbol" w:hAnsi="Symbol" w:hint="default"/>
      </w:rPr>
    </w:lvl>
    <w:lvl w:ilvl="7" w:tplc="DDC69C22">
      <w:start w:val="1"/>
      <w:numFmt w:val="bullet"/>
      <w:lvlText w:val="o"/>
      <w:lvlJc w:val="left"/>
      <w:pPr>
        <w:ind w:left="5760" w:hanging="360"/>
      </w:pPr>
      <w:rPr>
        <w:rFonts w:ascii="Courier New" w:hAnsi="Courier New" w:hint="default"/>
      </w:rPr>
    </w:lvl>
    <w:lvl w:ilvl="8" w:tplc="3C1A0666">
      <w:start w:val="1"/>
      <w:numFmt w:val="bullet"/>
      <w:lvlText w:val=""/>
      <w:lvlJc w:val="left"/>
      <w:pPr>
        <w:ind w:left="6480" w:hanging="360"/>
      </w:pPr>
      <w:rPr>
        <w:rFonts w:ascii="Wingdings" w:hAnsi="Wingdings" w:hint="default"/>
      </w:rPr>
    </w:lvl>
  </w:abstractNum>
  <w:abstractNum w:abstractNumId="8">
    <w:nsid w:val="2A379401"/>
    <w:multiLevelType w:val="hybridMultilevel"/>
    <w:tmpl w:val="8AF20698"/>
    <w:lvl w:ilvl="0" w:tplc="4C1E91F8">
      <w:start w:val="1"/>
      <w:numFmt w:val="bullet"/>
      <w:lvlText w:val=""/>
      <w:lvlJc w:val="left"/>
      <w:pPr>
        <w:ind w:left="720" w:hanging="360"/>
      </w:pPr>
      <w:rPr>
        <w:rFonts w:ascii="Symbol" w:hAnsi="Symbol" w:hint="default"/>
      </w:rPr>
    </w:lvl>
    <w:lvl w:ilvl="1" w:tplc="5D96DACE">
      <w:start w:val="1"/>
      <w:numFmt w:val="bullet"/>
      <w:lvlText w:val="o"/>
      <w:lvlJc w:val="left"/>
      <w:pPr>
        <w:ind w:left="1440" w:hanging="360"/>
      </w:pPr>
      <w:rPr>
        <w:rFonts w:ascii="Courier New" w:hAnsi="Courier New" w:hint="default"/>
      </w:rPr>
    </w:lvl>
    <w:lvl w:ilvl="2" w:tplc="8E9A31D2">
      <w:start w:val="1"/>
      <w:numFmt w:val="bullet"/>
      <w:lvlText w:val=""/>
      <w:lvlJc w:val="left"/>
      <w:pPr>
        <w:ind w:left="2160" w:hanging="360"/>
      </w:pPr>
      <w:rPr>
        <w:rFonts w:ascii="Wingdings" w:hAnsi="Wingdings" w:hint="default"/>
      </w:rPr>
    </w:lvl>
    <w:lvl w:ilvl="3" w:tplc="C5B082FA">
      <w:start w:val="1"/>
      <w:numFmt w:val="bullet"/>
      <w:lvlText w:val=""/>
      <w:lvlJc w:val="left"/>
      <w:pPr>
        <w:ind w:left="2880" w:hanging="360"/>
      </w:pPr>
      <w:rPr>
        <w:rFonts w:ascii="Symbol" w:hAnsi="Symbol" w:hint="default"/>
      </w:rPr>
    </w:lvl>
    <w:lvl w:ilvl="4" w:tplc="434C3F1C">
      <w:start w:val="1"/>
      <w:numFmt w:val="bullet"/>
      <w:lvlText w:val="o"/>
      <w:lvlJc w:val="left"/>
      <w:pPr>
        <w:ind w:left="3600" w:hanging="360"/>
      </w:pPr>
      <w:rPr>
        <w:rFonts w:ascii="Courier New" w:hAnsi="Courier New" w:hint="default"/>
      </w:rPr>
    </w:lvl>
    <w:lvl w:ilvl="5" w:tplc="62B8872E">
      <w:start w:val="1"/>
      <w:numFmt w:val="bullet"/>
      <w:lvlText w:val=""/>
      <w:lvlJc w:val="left"/>
      <w:pPr>
        <w:ind w:left="4320" w:hanging="360"/>
      </w:pPr>
      <w:rPr>
        <w:rFonts w:ascii="Wingdings" w:hAnsi="Wingdings" w:hint="default"/>
      </w:rPr>
    </w:lvl>
    <w:lvl w:ilvl="6" w:tplc="95DE0922">
      <w:start w:val="1"/>
      <w:numFmt w:val="bullet"/>
      <w:lvlText w:val=""/>
      <w:lvlJc w:val="left"/>
      <w:pPr>
        <w:ind w:left="5040" w:hanging="360"/>
      </w:pPr>
      <w:rPr>
        <w:rFonts w:ascii="Symbol" w:hAnsi="Symbol" w:hint="default"/>
      </w:rPr>
    </w:lvl>
    <w:lvl w:ilvl="7" w:tplc="AC7CC4E6">
      <w:start w:val="1"/>
      <w:numFmt w:val="bullet"/>
      <w:lvlText w:val="o"/>
      <w:lvlJc w:val="left"/>
      <w:pPr>
        <w:ind w:left="5760" w:hanging="360"/>
      </w:pPr>
      <w:rPr>
        <w:rFonts w:ascii="Courier New" w:hAnsi="Courier New" w:hint="default"/>
      </w:rPr>
    </w:lvl>
    <w:lvl w:ilvl="8" w:tplc="5A18E33C">
      <w:start w:val="1"/>
      <w:numFmt w:val="bullet"/>
      <w:lvlText w:val=""/>
      <w:lvlJc w:val="left"/>
      <w:pPr>
        <w:ind w:left="6480" w:hanging="360"/>
      </w:pPr>
      <w:rPr>
        <w:rFonts w:ascii="Wingdings" w:hAnsi="Wingdings" w:hint="default"/>
      </w:rPr>
    </w:lvl>
  </w:abstractNum>
  <w:abstractNum w:abstractNumId="9">
    <w:nsid w:val="34B95106"/>
    <w:multiLevelType w:val="hybridMultilevel"/>
    <w:tmpl w:val="FFFFFFFF"/>
    <w:lvl w:ilvl="0" w:tplc="0F827348">
      <w:start w:val="1"/>
      <w:numFmt w:val="bullet"/>
      <w:lvlText w:val=""/>
      <w:lvlJc w:val="left"/>
      <w:pPr>
        <w:ind w:left="720" w:hanging="360"/>
      </w:pPr>
      <w:rPr>
        <w:rFonts w:ascii="Symbol" w:hAnsi="Symbol" w:hint="default"/>
      </w:rPr>
    </w:lvl>
    <w:lvl w:ilvl="1" w:tplc="FBACAA2A">
      <w:start w:val="1"/>
      <w:numFmt w:val="bullet"/>
      <w:lvlText w:val="o"/>
      <w:lvlJc w:val="left"/>
      <w:pPr>
        <w:ind w:left="1440" w:hanging="360"/>
      </w:pPr>
      <w:rPr>
        <w:rFonts w:ascii="Courier New" w:hAnsi="Courier New" w:hint="default"/>
      </w:rPr>
    </w:lvl>
    <w:lvl w:ilvl="2" w:tplc="A8102236">
      <w:start w:val="1"/>
      <w:numFmt w:val="bullet"/>
      <w:lvlText w:val=""/>
      <w:lvlJc w:val="left"/>
      <w:pPr>
        <w:ind w:left="2160" w:hanging="360"/>
      </w:pPr>
      <w:rPr>
        <w:rFonts w:ascii="Wingdings" w:hAnsi="Wingdings" w:hint="default"/>
      </w:rPr>
    </w:lvl>
    <w:lvl w:ilvl="3" w:tplc="DCCE7BEE">
      <w:start w:val="1"/>
      <w:numFmt w:val="bullet"/>
      <w:lvlText w:val=""/>
      <w:lvlJc w:val="left"/>
      <w:pPr>
        <w:ind w:left="2880" w:hanging="360"/>
      </w:pPr>
      <w:rPr>
        <w:rFonts w:ascii="Symbol" w:hAnsi="Symbol" w:hint="default"/>
      </w:rPr>
    </w:lvl>
    <w:lvl w:ilvl="4" w:tplc="FF6678AC">
      <w:start w:val="1"/>
      <w:numFmt w:val="bullet"/>
      <w:lvlText w:val="o"/>
      <w:lvlJc w:val="left"/>
      <w:pPr>
        <w:ind w:left="3600" w:hanging="360"/>
      </w:pPr>
      <w:rPr>
        <w:rFonts w:ascii="Courier New" w:hAnsi="Courier New" w:hint="default"/>
      </w:rPr>
    </w:lvl>
    <w:lvl w:ilvl="5" w:tplc="BE4AA986">
      <w:start w:val="1"/>
      <w:numFmt w:val="bullet"/>
      <w:lvlText w:val=""/>
      <w:lvlJc w:val="left"/>
      <w:pPr>
        <w:ind w:left="4320" w:hanging="360"/>
      </w:pPr>
      <w:rPr>
        <w:rFonts w:ascii="Wingdings" w:hAnsi="Wingdings" w:hint="default"/>
      </w:rPr>
    </w:lvl>
    <w:lvl w:ilvl="6" w:tplc="13C0ED80">
      <w:start w:val="1"/>
      <w:numFmt w:val="bullet"/>
      <w:lvlText w:val=""/>
      <w:lvlJc w:val="left"/>
      <w:pPr>
        <w:ind w:left="5040" w:hanging="360"/>
      </w:pPr>
      <w:rPr>
        <w:rFonts w:ascii="Symbol" w:hAnsi="Symbol" w:hint="default"/>
      </w:rPr>
    </w:lvl>
    <w:lvl w:ilvl="7" w:tplc="E05824CE">
      <w:start w:val="1"/>
      <w:numFmt w:val="bullet"/>
      <w:lvlText w:val="o"/>
      <w:lvlJc w:val="left"/>
      <w:pPr>
        <w:ind w:left="5760" w:hanging="360"/>
      </w:pPr>
      <w:rPr>
        <w:rFonts w:ascii="Courier New" w:hAnsi="Courier New" w:hint="default"/>
      </w:rPr>
    </w:lvl>
    <w:lvl w:ilvl="8" w:tplc="7F684EAE">
      <w:start w:val="1"/>
      <w:numFmt w:val="bullet"/>
      <w:lvlText w:val=""/>
      <w:lvlJc w:val="left"/>
      <w:pPr>
        <w:ind w:left="6480" w:hanging="360"/>
      </w:pPr>
      <w:rPr>
        <w:rFonts w:ascii="Wingdings" w:hAnsi="Wingdings" w:hint="default"/>
      </w:rPr>
    </w:lvl>
  </w:abstractNum>
  <w:abstractNum w:abstractNumId="10">
    <w:nsid w:val="34E43B41"/>
    <w:multiLevelType w:val="hybridMultilevel"/>
    <w:tmpl w:val="A67A24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3A725EDB"/>
    <w:multiLevelType w:val="hybridMultilevel"/>
    <w:tmpl w:val="FFFFFFFF"/>
    <w:lvl w:ilvl="0" w:tplc="69C89018">
      <w:start w:val="1"/>
      <w:numFmt w:val="bullet"/>
      <w:lvlText w:val=""/>
      <w:lvlJc w:val="left"/>
      <w:pPr>
        <w:ind w:left="720" w:hanging="360"/>
      </w:pPr>
      <w:rPr>
        <w:rFonts w:ascii="Symbol" w:hAnsi="Symbol" w:hint="default"/>
      </w:rPr>
    </w:lvl>
    <w:lvl w:ilvl="1" w:tplc="5BDC5A04">
      <w:start w:val="1"/>
      <w:numFmt w:val="bullet"/>
      <w:lvlText w:val="o"/>
      <w:lvlJc w:val="left"/>
      <w:pPr>
        <w:ind w:left="1440" w:hanging="360"/>
      </w:pPr>
      <w:rPr>
        <w:rFonts w:ascii="Courier New" w:hAnsi="Courier New" w:hint="default"/>
      </w:rPr>
    </w:lvl>
    <w:lvl w:ilvl="2" w:tplc="9F0654C0">
      <w:start w:val="1"/>
      <w:numFmt w:val="bullet"/>
      <w:lvlText w:val=""/>
      <w:lvlJc w:val="left"/>
      <w:pPr>
        <w:ind w:left="2160" w:hanging="360"/>
      </w:pPr>
      <w:rPr>
        <w:rFonts w:ascii="Wingdings" w:hAnsi="Wingdings" w:hint="default"/>
      </w:rPr>
    </w:lvl>
    <w:lvl w:ilvl="3" w:tplc="C4325C16">
      <w:start w:val="1"/>
      <w:numFmt w:val="bullet"/>
      <w:lvlText w:val=""/>
      <w:lvlJc w:val="left"/>
      <w:pPr>
        <w:ind w:left="2880" w:hanging="360"/>
      </w:pPr>
      <w:rPr>
        <w:rFonts w:ascii="Symbol" w:hAnsi="Symbol" w:hint="default"/>
      </w:rPr>
    </w:lvl>
    <w:lvl w:ilvl="4" w:tplc="446C6924">
      <w:start w:val="1"/>
      <w:numFmt w:val="bullet"/>
      <w:lvlText w:val="o"/>
      <w:lvlJc w:val="left"/>
      <w:pPr>
        <w:ind w:left="3600" w:hanging="360"/>
      </w:pPr>
      <w:rPr>
        <w:rFonts w:ascii="Courier New" w:hAnsi="Courier New" w:hint="default"/>
      </w:rPr>
    </w:lvl>
    <w:lvl w:ilvl="5" w:tplc="E242BE78">
      <w:start w:val="1"/>
      <w:numFmt w:val="bullet"/>
      <w:lvlText w:val=""/>
      <w:lvlJc w:val="left"/>
      <w:pPr>
        <w:ind w:left="4320" w:hanging="360"/>
      </w:pPr>
      <w:rPr>
        <w:rFonts w:ascii="Wingdings" w:hAnsi="Wingdings" w:hint="default"/>
      </w:rPr>
    </w:lvl>
    <w:lvl w:ilvl="6" w:tplc="9DF6586C">
      <w:start w:val="1"/>
      <w:numFmt w:val="bullet"/>
      <w:lvlText w:val=""/>
      <w:lvlJc w:val="left"/>
      <w:pPr>
        <w:ind w:left="5040" w:hanging="360"/>
      </w:pPr>
      <w:rPr>
        <w:rFonts w:ascii="Symbol" w:hAnsi="Symbol" w:hint="default"/>
      </w:rPr>
    </w:lvl>
    <w:lvl w:ilvl="7" w:tplc="BC1C0630">
      <w:start w:val="1"/>
      <w:numFmt w:val="bullet"/>
      <w:lvlText w:val="o"/>
      <w:lvlJc w:val="left"/>
      <w:pPr>
        <w:ind w:left="5760" w:hanging="360"/>
      </w:pPr>
      <w:rPr>
        <w:rFonts w:ascii="Courier New" w:hAnsi="Courier New" w:hint="default"/>
      </w:rPr>
    </w:lvl>
    <w:lvl w:ilvl="8" w:tplc="CCD8F820">
      <w:start w:val="1"/>
      <w:numFmt w:val="bullet"/>
      <w:lvlText w:val=""/>
      <w:lvlJc w:val="left"/>
      <w:pPr>
        <w:ind w:left="6480" w:hanging="360"/>
      </w:pPr>
      <w:rPr>
        <w:rFonts w:ascii="Wingdings" w:hAnsi="Wingdings" w:hint="default"/>
      </w:rPr>
    </w:lvl>
  </w:abstractNum>
  <w:abstractNum w:abstractNumId="12">
    <w:nsid w:val="406A59E6"/>
    <w:multiLevelType w:val="hybridMultilevel"/>
    <w:tmpl w:val="FFFFFFFF"/>
    <w:lvl w:ilvl="0" w:tplc="0F488C3A">
      <w:start w:val="1"/>
      <w:numFmt w:val="bullet"/>
      <w:lvlText w:val=""/>
      <w:lvlJc w:val="left"/>
      <w:pPr>
        <w:ind w:left="720" w:hanging="360"/>
      </w:pPr>
      <w:rPr>
        <w:rFonts w:ascii="Symbol" w:hAnsi="Symbol" w:hint="default"/>
      </w:rPr>
    </w:lvl>
    <w:lvl w:ilvl="1" w:tplc="12D847F6">
      <w:start w:val="1"/>
      <w:numFmt w:val="bullet"/>
      <w:lvlText w:val="o"/>
      <w:lvlJc w:val="left"/>
      <w:pPr>
        <w:ind w:left="1440" w:hanging="360"/>
      </w:pPr>
      <w:rPr>
        <w:rFonts w:ascii="Courier New" w:hAnsi="Courier New" w:hint="default"/>
      </w:rPr>
    </w:lvl>
    <w:lvl w:ilvl="2" w:tplc="0CFEEE8E">
      <w:start w:val="1"/>
      <w:numFmt w:val="bullet"/>
      <w:lvlText w:val=""/>
      <w:lvlJc w:val="left"/>
      <w:pPr>
        <w:ind w:left="2160" w:hanging="360"/>
      </w:pPr>
      <w:rPr>
        <w:rFonts w:ascii="Wingdings" w:hAnsi="Wingdings" w:hint="default"/>
      </w:rPr>
    </w:lvl>
    <w:lvl w:ilvl="3" w:tplc="3E42B3A2">
      <w:start w:val="1"/>
      <w:numFmt w:val="bullet"/>
      <w:lvlText w:val=""/>
      <w:lvlJc w:val="left"/>
      <w:pPr>
        <w:ind w:left="2880" w:hanging="360"/>
      </w:pPr>
      <w:rPr>
        <w:rFonts w:ascii="Symbol" w:hAnsi="Symbol" w:hint="default"/>
      </w:rPr>
    </w:lvl>
    <w:lvl w:ilvl="4" w:tplc="0450D20C">
      <w:start w:val="1"/>
      <w:numFmt w:val="bullet"/>
      <w:lvlText w:val="o"/>
      <w:lvlJc w:val="left"/>
      <w:pPr>
        <w:ind w:left="3600" w:hanging="360"/>
      </w:pPr>
      <w:rPr>
        <w:rFonts w:ascii="Courier New" w:hAnsi="Courier New" w:hint="default"/>
      </w:rPr>
    </w:lvl>
    <w:lvl w:ilvl="5" w:tplc="A638506C">
      <w:start w:val="1"/>
      <w:numFmt w:val="bullet"/>
      <w:lvlText w:val=""/>
      <w:lvlJc w:val="left"/>
      <w:pPr>
        <w:ind w:left="4320" w:hanging="360"/>
      </w:pPr>
      <w:rPr>
        <w:rFonts w:ascii="Wingdings" w:hAnsi="Wingdings" w:hint="default"/>
      </w:rPr>
    </w:lvl>
    <w:lvl w:ilvl="6" w:tplc="B10EF250">
      <w:start w:val="1"/>
      <w:numFmt w:val="bullet"/>
      <w:lvlText w:val=""/>
      <w:lvlJc w:val="left"/>
      <w:pPr>
        <w:ind w:left="5040" w:hanging="360"/>
      </w:pPr>
      <w:rPr>
        <w:rFonts w:ascii="Symbol" w:hAnsi="Symbol" w:hint="default"/>
      </w:rPr>
    </w:lvl>
    <w:lvl w:ilvl="7" w:tplc="89E20C96">
      <w:start w:val="1"/>
      <w:numFmt w:val="bullet"/>
      <w:lvlText w:val="o"/>
      <w:lvlJc w:val="left"/>
      <w:pPr>
        <w:ind w:left="5760" w:hanging="360"/>
      </w:pPr>
      <w:rPr>
        <w:rFonts w:ascii="Courier New" w:hAnsi="Courier New" w:hint="default"/>
      </w:rPr>
    </w:lvl>
    <w:lvl w:ilvl="8" w:tplc="3372EEB6">
      <w:start w:val="1"/>
      <w:numFmt w:val="bullet"/>
      <w:lvlText w:val=""/>
      <w:lvlJc w:val="left"/>
      <w:pPr>
        <w:ind w:left="6480" w:hanging="360"/>
      </w:pPr>
      <w:rPr>
        <w:rFonts w:ascii="Wingdings" w:hAnsi="Wingdings" w:hint="default"/>
      </w:rPr>
    </w:lvl>
  </w:abstractNum>
  <w:abstractNum w:abstractNumId="13">
    <w:nsid w:val="42993454"/>
    <w:multiLevelType w:val="hybridMultilevel"/>
    <w:tmpl w:val="FFFFFFFF"/>
    <w:lvl w:ilvl="0" w:tplc="86E8035C">
      <w:start w:val="1"/>
      <w:numFmt w:val="bullet"/>
      <w:lvlText w:val=""/>
      <w:lvlJc w:val="left"/>
      <w:pPr>
        <w:ind w:left="720" w:hanging="360"/>
      </w:pPr>
      <w:rPr>
        <w:rFonts w:ascii="Symbol" w:hAnsi="Symbol" w:hint="default"/>
      </w:rPr>
    </w:lvl>
    <w:lvl w:ilvl="1" w:tplc="4A40E7A2">
      <w:start w:val="1"/>
      <w:numFmt w:val="bullet"/>
      <w:lvlText w:val="o"/>
      <w:lvlJc w:val="left"/>
      <w:pPr>
        <w:ind w:left="1440" w:hanging="360"/>
      </w:pPr>
      <w:rPr>
        <w:rFonts w:ascii="Courier New" w:hAnsi="Courier New" w:hint="default"/>
      </w:rPr>
    </w:lvl>
    <w:lvl w:ilvl="2" w:tplc="E70C3BF8">
      <w:start w:val="1"/>
      <w:numFmt w:val="bullet"/>
      <w:lvlText w:val=""/>
      <w:lvlJc w:val="left"/>
      <w:pPr>
        <w:ind w:left="2160" w:hanging="360"/>
      </w:pPr>
      <w:rPr>
        <w:rFonts w:ascii="Wingdings" w:hAnsi="Wingdings" w:hint="default"/>
      </w:rPr>
    </w:lvl>
    <w:lvl w:ilvl="3" w:tplc="10CE13C2">
      <w:start w:val="1"/>
      <w:numFmt w:val="bullet"/>
      <w:lvlText w:val=""/>
      <w:lvlJc w:val="left"/>
      <w:pPr>
        <w:ind w:left="2880" w:hanging="360"/>
      </w:pPr>
      <w:rPr>
        <w:rFonts w:ascii="Symbol" w:hAnsi="Symbol" w:hint="default"/>
      </w:rPr>
    </w:lvl>
    <w:lvl w:ilvl="4" w:tplc="3B28D0B2">
      <w:start w:val="1"/>
      <w:numFmt w:val="bullet"/>
      <w:lvlText w:val="o"/>
      <w:lvlJc w:val="left"/>
      <w:pPr>
        <w:ind w:left="3600" w:hanging="360"/>
      </w:pPr>
      <w:rPr>
        <w:rFonts w:ascii="Courier New" w:hAnsi="Courier New" w:hint="default"/>
      </w:rPr>
    </w:lvl>
    <w:lvl w:ilvl="5" w:tplc="B9A6B324">
      <w:start w:val="1"/>
      <w:numFmt w:val="bullet"/>
      <w:lvlText w:val=""/>
      <w:lvlJc w:val="left"/>
      <w:pPr>
        <w:ind w:left="4320" w:hanging="360"/>
      </w:pPr>
      <w:rPr>
        <w:rFonts w:ascii="Wingdings" w:hAnsi="Wingdings" w:hint="default"/>
      </w:rPr>
    </w:lvl>
    <w:lvl w:ilvl="6" w:tplc="07BCFBC6">
      <w:start w:val="1"/>
      <w:numFmt w:val="bullet"/>
      <w:lvlText w:val=""/>
      <w:lvlJc w:val="left"/>
      <w:pPr>
        <w:ind w:left="5040" w:hanging="360"/>
      </w:pPr>
      <w:rPr>
        <w:rFonts w:ascii="Symbol" w:hAnsi="Symbol" w:hint="default"/>
      </w:rPr>
    </w:lvl>
    <w:lvl w:ilvl="7" w:tplc="9D22A488">
      <w:start w:val="1"/>
      <w:numFmt w:val="bullet"/>
      <w:lvlText w:val="o"/>
      <w:lvlJc w:val="left"/>
      <w:pPr>
        <w:ind w:left="5760" w:hanging="360"/>
      </w:pPr>
      <w:rPr>
        <w:rFonts w:ascii="Courier New" w:hAnsi="Courier New" w:hint="default"/>
      </w:rPr>
    </w:lvl>
    <w:lvl w:ilvl="8" w:tplc="804A1C72">
      <w:start w:val="1"/>
      <w:numFmt w:val="bullet"/>
      <w:lvlText w:val=""/>
      <w:lvlJc w:val="left"/>
      <w:pPr>
        <w:ind w:left="6480" w:hanging="360"/>
      </w:pPr>
      <w:rPr>
        <w:rFonts w:ascii="Wingdings" w:hAnsi="Wingdings" w:hint="default"/>
      </w:rPr>
    </w:lvl>
  </w:abstractNum>
  <w:abstractNum w:abstractNumId="14">
    <w:nsid w:val="4657284D"/>
    <w:multiLevelType w:val="hybridMultilevel"/>
    <w:tmpl w:val="FFFFFFFF"/>
    <w:lvl w:ilvl="0" w:tplc="A2A04300">
      <w:start w:val="1"/>
      <w:numFmt w:val="bullet"/>
      <w:lvlText w:val=""/>
      <w:lvlJc w:val="left"/>
      <w:pPr>
        <w:ind w:left="720" w:hanging="360"/>
      </w:pPr>
      <w:rPr>
        <w:rFonts w:ascii="Symbol" w:hAnsi="Symbol" w:hint="default"/>
      </w:rPr>
    </w:lvl>
    <w:lvl w:ilvl="1" w:tplc="D71021A0">
      <w:start w:val="1"/>
      <w:numFmt w:val="bullet"/>
      <w:lvlText w:val="o"/>
      <w:lvlJc w:val="left"/>
      <w:pPr>
        <w:ind w:left="1440" w:hanging="360"/>
      </w:pPr>
      <w:rPr>
        <w:rFonts w:ascii="Courier New" w:hAnsi="Courier New" w:hint="default"/>
      </w:rPr>
    </w:lvl>
    <w:lvl w:ilvl="2" w:tplc="80D04A36">
      <w:start w:val="1"/>
      <w:numFmt w:val="bullet"/>
      <w:lvlText w:val=""/>
      <w:lvlJc w:val="left"/>
      <w:pPr>
        <w:ind w:left="2160" w:hanging="360"/>
      </w:pPr>
      <w:rPr>
        <w:rFonts w:ascii="Wingdings" w:hAnsi="Wingdings" w:hint="default"/>
      </w:rPr>
    </w:lvl>
    <w:lvl w:ilvl="3" w:tplc="49942CE6">
      <w:start w:val="1"/>
      <w:numFmt w:val="bullet"/>
      <w:lvlText w:val=""/>
      <w:lvlJc w:val="left"/>
      <w:pPr>
        <w:ind w:left="2880" w:hanging="360"/>
      </w:pPr>
      <w:rPr>
        <w:rFonts w:ascii="Symbol" w:hAnsi="Symbol" w:hint="default"/>
      </w:rPr>
    </w:lvl>
    <w:lvl w:ilvl="4" w:tplc="BFBE60AA">
      <w:start w:val="1"/>
      <w:numFmt w:val="bullet"/>
      <w:lvlText w:val="o"/>
      <w:lvlJc w:val="left"/>
      <w:pPr>
        <w:ind w:left="3600" w:hanging="360"/>
      </w:pPr>
      <w:rPr>
        <w:rFonts w:ascii="Courier New" w:hAnsi="Courier New" w:hint="default"/>
      </w:rPr>
    </w:lvl>
    <w:lvl w:ilvl="5" w:tplc="B2F0255E">
      <w:start w:val="1"/>
      <w:numFmt w:val="bullet"/>
      <w:lvlText w:val=""/>
      <w:lvlJc w:val="left"/>
      <w:pPr>
        <w:ind w:left="4320" w:hanging="360"/>
      </w:pPr>
      <w:rPr>
        <w:rFonts w:ascii="Wingdings" w:hAnsi="Wingdings" w:hint="default"/>
      </w:rPr>
    </w:lvl>
    <w:lvl w:ilvl="6" w:tplc="01546B86">
      <w:start w:val="1"/>
      <w:numFmt w:val="bullet"/>
      <w:lvlText w:val=""/>
      <w:lvlJc w:val="left"/>
      <w:pPr>
        <w:ind w:left="5040" w:hanging="360"/>
      </w:pPr>
      <w:rPr>
        <w:rFonts w:ascii="Symbol" w:hAnsi="Symbol" w:hint="default"/>
      </w:rPr>
    </w:lvl>
    <w:lvl w:ilvl="7" w:tplc="8E0CE414">
      <w:start w:val="1"/>
      <w:numFmt w:val="bullet"/>
      <w:lvlText w:val="o"/>
      <w:lvlJc w:val="left"/>
      <w:pPr>
        <w:ind w:left="5760" w:hanging="360"/>
      </w:pPr>
      <w:rPr>
        <w:rFonts w:ascii="Courier New" w:hAnsi="Courier New" w:hint="default"/>
      </w:rPr>
    </w:lvl>
    <w:lvl w:ilvl="8" w:tplc="921E28B4">
      <w:start w:val="1"/>
      <w:numFmt w:val="bullet"/>
      <w:lvlText w:val=""/>
      <w:lvlJc w:val="left"/>
      <w:pPr>
        <w:ind w:left="6480" w:hanging="360"/>
      </w:pPr>
      <w:rPr>
        <w:rFonts w:ascii="Wingdings" w:hAnsi="Wingdings" w:hint="default"/>
      </w:rPr>
    </w:lvl>
  </w:abstractNum>
  <w:abstractNum w:abstractNumId="15">
    <w:nsid w:val="4D08620D"/>
    <w:multiLevelType w:val="hybridMultilevel"/>
    <w:tmpl w:val="FFFFFFFF"/>
    <w:lvl w:ilvl="0" w:tplc="C33A2832">
      <w:start w:val="1"/>
      <w:numFmt w:val="bullet"/>
      <w:lvlText w:val=""/>
      <w:lvlJc w:val="left"/>
      <w:pPr>
        <w:ind w:left="720" w:hanging="360"/>
      </w:pPr>
      <w:rPr>
        <w:rFonts w:ascii="Symbol" w:hAnsi="Symbol" w:hint="default"/>
      </w:rPr>
    </w:lvl>
    <w:lvl w:ilvl="1" w:tplc="5C1C23FC">
      <w:start w:val="1"/>
      <w:numFmt w:val="bullet"/>
      <w:lvlText w:val="o"/>
      <w:lvlJc w:val="left"/>
      <w:pPr>
        <w:ind w:left="1440" w:hanging="360"/>
      </w:pPr>
      <w:rPr>
        <w:rFonts w:ascii="Courier New" w:hAnsi="Courier New" w:hint="default"/>
      </w:rPr>
    </w:lvl>
    <w:lvl w:ilvl="2" w:tplc="D0500BAE">
      <w:start w:val="1"/>
      <w:numFmt w:val="bullet"/>
      <w:lvlText w:val=""/>
      <w:lvlJc w:val="left"/>
      <w:pPr>
        <w:ind w:left="2160" w:hanging="360"/>
      </w:pPr>
      <w:rPr>
        <w:rFonts w:ascii="Wingdings" w:hAnsi="Wingdings" w:hint="default"/>
      </w:rPr>
    </w:lvl>
    <w:lvl w:ilvl="3" w:tplc="96C0DC68">
      <w:start w:val="1"/>
      <w:numFmt w:val="bullet"/>
      <w:lvlText w:val=""/>
      <w:lvlJc w:val="left"/>
      <w:pPr>
        <w:ind w:left="2880" w:hanging="360"/>
      </w:pPr>
      <w:rPr>
        <w:rFonts w:ascii="Symbol" w:hAnsi="Symbol" w:hint="default"/>
      </w:rPr>
    </w:lvl>
    <w:lvl w:ilvl="4" w:tplc="36ACF700">
      <w:start w:val="1"/>
      <w:numFmt w:val="bullet"/>
      <w:lvlText w:val="o"/>
      <w:lvlJc w:val="left"/>
      <w:pPr>
        <w:ind w:left="3600" w:hanging="360"/>
      </w:pPr>
      <w:rPr>
        <w:rFonts w:ascii="Courier New" w:hAnsi="Courier New" w:hint="default"/>
      </w:rPr>
    </w:lvl>
    <w:lvl w:ilvl="5" w:tplc="59243AE2">
      <w:start w:val="1"/>
      <w:numFmt w:val="bullet"/>
      <w:lvlText w:val=""/>
      <w:lvlJc w:val="left"/>
      <w:pPr>
        <w:ind w:left="4320" w:hanging="360"/>
      </w:pPr>
      <w:rPr>
        <w:rFonts w:ascii="Wingdings" w:hAnsi="Wingdings" w:hint="default"/>
      </w:rPr>
    </w:lvl>
    <w:lvl w:ilvl="6" w:tplc="714023CC">
      <w:start w:val="1"/>
      <w:numFmt w:val="bullet"/>
      <w:lvlText w:val=""/>
      <w:lvlJc w:val="left"/>
      <w:pPr>
        <w:ind w:left="5040" w:hanging="360"/>
      </w:pPr>
      <w:rPr>
        <w:rFonts w:ascii="Symbol" w:hAnsi="Symbol" w:hint="default"/>
      </w:rPr>
    </w:lvl>
    <w:lvl w:ilvl="7" w:tplc="B2F61322">
      <w:start w:val="1"/>
      <w:numFmt w:val="bullet"/>
      <w:lvlText w:val="o"/>
      <w:lvlJc w:val="left"/>
      <w:pPr>
        <w:ind w:left="5760" w:hanging="360"/>
      </w:pPr>
      <w:rPr>
        <w:rFonts w:ascii="Courier New" w:hAnsi="Courier New" w:hint="default"/>
      </w:rPr>
    </w:lvl>
    <w:lvl w:ilvl="8" w:tplc="875E8F5C">
      <w:start w:val="1"/>
      <w:numFmt w:val="bullet"/>
      <w:lvlText w:val=""/>
      <w:lvlJc w:val="left"/>
      <w:pPr>
        <w:ind w:left="6480" w:hanging="360"/>
      </w:pPr>
      <w:rPr>
        <w:rFonts w:ascii="Wingdings" w:hAnsi="Wingdings" w:hint="default"/>
      </w:rPr>
    </w:lvl>
  </w:abstractNum>
  <w:abstractNum w:abstractNumId="16">
    <w:nsid w:val="4DA45CCA"/>
    <w:multiLevelType w:val="hybridMultilevel"/>
    <w:tmpl w:val="FFFFFFFF"/>
    <w:lvl w:ilvl="0" w:tplc="FD62575C">
      <w:start w:val="1"/>
      <w:numFmt w:val="bullet"/>
      <w:lvlText w:val=""/>
      <w:lvlJc w:val="left"/>
      <w:pPr>
        <w:ind w:left="720" w:hanging="360"/>
      </w:pPr>
      <w:rPr>
        <w:rFonts w:ascii="Symbol" w:hAnsi="Symbol" w:hint="default"/>
      </w:rPr>
    </w:lvl>
    <w:lvl w:ilvl="1" w:tplc="E7D8CD54">
      <w:start w:val="1"/>
      <w:numFmt w:val="bullet"/>
      <w:lvlText w:val="o"/>
      <w:lvlJc w:val="left"/>
      <w:pPr>
        <w:ind w:left="1440" w:hanging="360"/>
      </w:pPr>
      <w:rPr>
        <w:rFonts w:ascii="Courier New" w:hAnsi="Courier New" w:hint="default"/>
      </w:rPr>
    </w:lvl>
    <w:lvl w:ilvl="2" w:tplc="B3EC1B56">
      <w:start w:val="1"/>
      <w:numFmt w:val="bullet"/>
      <w:lvlText w:val=""/>
      <w:lvlJc w:val="left"/>
      <w:pPr>
        <w:ind w:left="2160" w:hanging="360"/>
      </w:pPr>
      <w:rPr>
        <w:rFonts w:ascii="Wingdings" w:hAnsi="Wingdings" w:hint="default"/>
      </w:rPr>
    </w:lvl>
    <w:lvl w:ilvl="3" w:tplc="2CF2C48A">
      <w:start w:val="1"/>
      <w:numFmt w:val="bullet"/>
      <w:lvlText w:val=""/>
      <w:lvlJc w:val="left"/>
      <w:pPr>
        <w:ind w:left="2880" w:hanging="360"/>
      </w:pPr>
      <w:rPr>
        <w:rFonts w:ascii="Symbol" w:hAnsi="Symbol" w:hint="default"/>
      </w:rPr>
    </w:lvl>
    <w:lvl w:ilvl="4" w:tplc="6F0A3366">
      <w:start w:val="1"/>
      <w:numFmt w:val="bullet"/>
      <w:lvlText w:val="o"/>
      <w:lvlJc w:val="left"/>
      <w:pPr>
        <w:ind w:left="3600" w:hanging="360"/>
      </w:pPr>
      <w:rPr>
        <w:rFonts w:ascii="Courier New" w:hAnsi="Courier New" w:hint="default"/>
      </w:rPr>
    </w:lvl>
    <w:lvl w:ilvl="5" w:tplc="5C022066">
      <w:start w:val="1"/>
      <w:numFmt w:val="bullet"/>
      <w:lvlText w:val=""/>
      <w:lvlJc w:val="left"/>
      <w:pPr>
        <w:ind w:left="4320" w:hanging="360"/>
      </w:pPr>
      <w:rPr>
        <w:rFonts w:ascii="Wingdings" w:hAnsi="Wingdings" w:hint="default"/>
      </w:rPr>
    </w:lvl>
    <w:lvl w:ilvl="6" w:tplc="3508FAF8">
      <w:start w:val="1"/>
      <w:numFmt w:val="bullet"/>
      <w:lvlText w:val=""/>
      <w:lvlJc w:val="left"/>
      <w:pPr>
        <w:ind w:left="5040" w:hanging="360"/>
      </w:pPr>
      <w:rPr>
        <w:rFonts w:ascii="Symbol" w:hAnsi="Symbol" w:hint="default"/>
      </w:rPr>
    </w:lvl>
    <w:lvl w:ilvl="7" w:tplc="A5A05338">
      <w:start w:val="1"/>
      <w:numFmt w:val="bullet"/>
      <w:lvlText w:val="o"/>
      <w:lvlJc w:val="left"/>
      <w:pPr>
        <w:ind w:left="5760" w:hanging="360"/>
      </w:pPr>
      <w:rPr>
        <w:rFonts w:ascii="Courier New" w:hAnsi="Courier New" w:hint="default"/>
      </w:rPr>
    </w:lvl>
    <w:lvl w:ilvl="8" w:tplc="1A42C360">
      <w:start w:val="1"/>
      <w:numFmt w:val="bullet"/>
      <w:lvlText w:val=""/>
      <w:lvlJc w:val="left"/>
      <w:pPr>
        <w:ind w:left="6480" w:hanging="360"/>
      </w:pPr>
      <w:rPr>
        <w:rFonts w:ascii="Wingdings" w:hAnsi="Wingdings" w:hint="default"/>
      </w:rPr>
    </w:lvl>
  </w:abstractNum>
  <w:abstractNum w:abstractNumId="17">
    <w:nsid w:val="527E7D81"/>
    <w:multiLevelType w:val="hybridMultilevel"/>
    <w:tmpl w:val="FFFFFFFF"/>
    <w:lvl w:ilvl="0" w:tplc="1CCE953C">
      <w:start w:val="1"/>
      <w:numFmt w:val="bullet"/>
      <w:lvlText w:val=""/>
      <w:lvlJc w:val="left"/>
      <w:pPr>
        <w:ind w:left="720" w:hanging="360"/>
      </w:pPr>
      <w:rPr>
        <w:rFonts w:ascii="Symbol" w:hAnsi="Symbol" w:hint="default"/>
      </w:rPr>
    </w:lvl>
    <w:lvl w:ilvl="1" w:tplc="AE1CF3EC">
      <w:start w:val="1"/>
      <w:numFmt w:val="bullet"/>
      <w:lvlText w:val="o"/>
      <w:lvlJc w:val="left"/>
      <w:pPr>
        <w:ind w:left="1440" w:hanging="360"/>
      </w:pPr>
      <w:rPr>
        <w:rFonts w:ascii="Courier New" w:hAnsi="Courier New" w:hint="default"/>
      </w:rPr>
    </w:lvl>
    <w:lvl w:ilvl="2" w:tplc="34A4C150">
      <w:start w:val="1"/>
      <w:numFmt w:val="bullet"/>
      <w:lvlText w:val=""/>
      <w:lvlJc w:val="left"/>
      <w:pPr>
        <w:ind w:left="2160" w:hanging="360"/>
      </w:pPr>
      <w:rPr>
        <w:rFonts w:ascii="Wingdings" w:hAnsi="Wingdings" w:hint="default"/>
      </w:rPr>
    </w:lvl>
    <w:lvl w:ilvl="3" w:tplc="AE84AC0A">
      <w:start w:val="1"/>
      <w:numFmt w:val="bullet"/>
      <w:lvlText w:val=""/>
      <w:lvlJc w:val="left"/>
      <w:pPr>
        <w:ind w:left="2880" w:hanging="360"/>
      </w:pPr>
      <w:rPr>
        <w:rFonts w:ascii="Symbol" w:hAnsi="Symbol" w:hint="default"/>
      </w:rPr>
    </w:lvl>
    <w:lvl w:ilvl="4" w:tplc="8D4636C2">
      <w:start w:val="1"/>
      <w:numFmt w:val="bullet"/>
      <w:lvlText w:val="o"/>
      <w:lvlJc w:val="left"/>
      <w:pPr>
        <w:ind w:left="3600" w:hanging="360"/>
      </w:pPr>
      <w:rPr>
        <w:rFonts w:ascii="Courier New" w:hAnsi="Courier New" w:hint="default"/>
      </w:rPr>
    </w:lvl>
    <w:lvl w:ilvl="5" w:tplc="FFF61ED4">
      <w:start w:val="1"/>
      <w:numFmt w:val="bullet"/>
      <w:lvlText w:val=""/>
      <w:lvlJc w:val="left"/>
      <w:pPr>
        <w:ind w:left="4320" w:hanging="360"/>
      </w:pPr>
      <w:rPr>
        <w:rFonts w:ascii="Wingdings" w:hAnsi="Wingdings" w:hint="default"/>
      </w:rPr>
    </w:lvl>
    <w:lvl w:ilvl="6" w:tplc="EB32764C">
      <w:start w:val="1"/>
      <w:numFmt w:val="bullet"/>
      <w:lvlText w:val=""/>
      <w:lvlJc w:val="left"/>
      <w:pPr>
        <w:ind w:left="5040" w:hanging="360"/>
      </w:pPr>
      <w:rPr>
        <w:rFonts w:ascii="Symbol" w:hAnsi="Symbol" w:hint="default"/>
      </w:rPr>
    </w:lvl>
    <w:lvl w:ilvl="7" w:tplc="CC2E79A2">
      <w:start w:val="1"/>
      <w:numFmt w:val="bullet"/>
      <w:lvlText w:val="o"/>
      <w:lvlJc w:val="left"/>
      <w:pPr>
        <w:ind w:left="5760" w:hanging="360"/>
      </w:pPr>
      <w:rPr>
        <w:rFonts w:ascii="Courier New" w:hAnsi="Courier New" w:hint="default"/>
      </w:rPr>
    </w:lvl>
    <w:lvl w:ilvl="8" w:tplc="A3B0014A">
      <w:start w:val="1"/>
      <w:numFmt w:val="bullet"/>
      <w:lvlText w:val=""/>
      <w:lvlJc w:val="left"/>
      <w:pPr>
        <w:ind w:left="6480" w:hanging="360"/>
      </w:pPr>
      <w:rPr>
        <w:rFonts w:ascii="Wingdings" w:hAnsi="Wingdings" w:hint="default"/>
      </w:rPr>
    </w:lvl>
  </w:abstractNum>
  <w:abstractNum w:abstractNumId="18">
    <w:nsid w:val="528804E6"/>
    <w:multiLevelType w:val="hybridMultilevel"/>
    <w:tmpl w:val="FFFFFFFF"/>
    <w:lvl w:ilvl="0" w:tplc="11069560">
      <w:start w:val="1"/>
      <w:numFmt w:val="bullet"/>
      <w:lvlText w:val=""/>
      <w:lvlJc w:val="left"/>
      <w:pPr>
        <w:ind w:left="720" w:hanging="360"/>
      </w:pPr>
      <w:rPr>
        <w:rFonts w:ascii="Symbol" w:hAnsi="Symbol" w:hint="default"/>
      </w:rPr>
    </w:lvl>
    <w:lvl w:ilvl="1" w:tplc="F2C4EA00">
      <w:start w:val="1"/>
      <w:numFmt w:val="bullet"/>
      <w:lvlText w:val="o"/>
      <w:lvlJc w:val="left"/>
      <w:pPr>
        <w:ind w:left="1440" w:hanging="360"/>
      </w:pPr>
      <w:rPr>
        <w:rFonts w:ascii="Courier New" w:hAnsi="Courier New" w:hint="default"/>
      </w:rPr>
    </w:lvl>
    <w:lvl w:ilvl="2" w:tplc="C44E90AA">
      <w:start w:val="1"/>
      <w:numFmt w:val="bullet"/>
      <w:lvlText w:val=""/>
      <w:lvlJc w:val="left"/>
      <w:pPr>
        <w:ind w:left="2160" w:hanging="360"/>
      </w:pPr>
      <w:rPr>
        <w:rFonts w:ascii="Wingdings" w:hAnsi="Wingdings" w:hint="default"/>
      </w:rPr>
    </w:lvl>
    <w:lvl w:ilvl="3" w:tplc="38C094BE">
      <w:start w:val="1"/>
      <w:numFmt w:val="bullet"/>
      <w:lvlText w:val=""/>
      <w:lvlJc w:val="left"/>
      <w:pPr>
        <w:ind w:left="2880" w:hanging="360"/>
      </w:pPr>
      <w:rPr>
        <w:rFonts w:ascii="Symbol" w:hAnsi="Symbol" w:hint="default"/>
      </w:rPr>
    </w:lvl>
    <w:lvl w:ilvl="4" w:tplc="C5FCF4A4">
      <w:start w:val="1"/>
      <w:numFmt w:val="bullet"/>
      <w:lvlText w:val="o"/>
      <w:lvlJc w:val="left"/>
      <w:pPr>
        <w:ind w:left="3600" w:hanging="360"/>
      </w:pPr>
      <w:rPr>
        <w:rFonts w:ascii="Courier New" w:hAnsi="Courier New" w:hint="default"/>
      </w:rPr>
    </w:lvl>
    <w:lvl w:ilvl="5" w:tplc="EFDEC8EE">
      <w:start w:val="1"/>
      <w:numFmt w:val="bullet"/>
      <w:lvlText w:val=""/>
      <w:lvlJc w:val="left"/>
      <w:pPr>
        <w:ind w:left="4320" w:hanging="360"/>
      </w:pPr>
      <w:rPr>
        <w:rFonts w:ascii="Wingdings" w:hAnsi="Wingdings" w:hint="default"/>
      </w:rPr>
    </w:lvl>
    <w:lvl w:ilvl="6" w:tplc="D3DAE09C">
      <w:start w:val="1"/>
      <w:numFmt w:val="bullet"/>
      <w:lvlText w:val=""/>
      <w:lvlJc w:val="left"/>
      <w:pPr>
        <w:ind w:left="5040" w:hanging="360"/>
      </w:pPr>
      <w:rPr>
        <w:rFonts w:ascii="Symbol" w:hAnsi="Symbol" w:hint="default"/>
      </w:rPr>
    </w:lvl>
    <w:lvl w:ilvl="7" w:tplc="79E6F9E0">
      <w:start w:val="1"/>
      <w:numFmt w:val="bullet"/>
      <w:lvlText w:val="o"/>
      <w:lvlJc w:val="left"/>
      <w:pPr>
        <w:ind w:left="5760" w:hanging="360"/>
      </w:pPr>
      <w:rPr>
        <w:rFonts w:ascii="Courier New" w:hAnsi="Courier New" w:hint="default"/>
      </w:rPr>
    </w:lvl>
    <w:lvl w:ilvl="8" w:tplc="C63A353E">
      <w:start w:val="1"/>
      <w:numFmt w:val="bullet"/>
      <w:lvlText w:val=""/>
      <w:lvlJc w:val="left"/>
      <w:pPr>
        <w:ind w:left="6480" w:hanging="360"/>
      </w:pPr>
      <w:rPr>
        <w:rFonts w:ascii="Wingdings" w:hAnsi="Wingdings" w:hint="default"/>
      </w:rPr>
    </w:lvl>
  </w:abstractNum>
  <w:abstractNum w:abstractNumId="19">
    <w:nsid w:val="570F3463"/>
    <w:multiLevelType w:val="hybridMultilevel"/>
    <w:tmpl w:val="FFFFFFFF"/>
    <w:lvl w:ilvl="0" w:tplc="E3AE47E6">
      <w:start w:val="1"/>
      <w:numFmt w:val="bullet"/>
      <w:lvlText w:val=""/>
      <w:lvlJc w:val="left"/>
      <w:pPr>
        <w:ind w:left="720" w:hanging="360"/>
      </w:pPr>
      <w:rPr>
        <w:rFonts w:ascii="Symbol" w:hAnsi="Symbol" w:hint="default"/>
      </w:rPr>
    </w:lvl>
    <w:lvl w:ilvl="1" w:tplc="91120234">
      <w:start w:val="1"/>
      <w:numFmt w:val="bullet"/>
      <w:lvlText w:val="o"/>
      <w:lvlJc w:val="left"/>
      <w:pPr>
        <w:ind w:left="1440" w:hanging="360"/>
      </w:pPr>
      <w:rPr>
        <w:rFonts w:ascii="Courier New" w:hAnsi="Courier New" w:hint="default"/>
      </w:rPr>
    </w:lvl>
    <w:lvl w:ilvl="2" w:tplc="02BE9E46">
      <w:start w:val="1"/>
      <w:numFmt w:val="bullet"/>
      <w:lvlText w:val=""/>
      <w:lvlJc w:val="left"/>
      <w:pPr>
        <w:ind w:left="2160" w:hanging="360"/>
      </w:pPr>
      <w:rPr>
        <w:rFonts w:ascii="Wingdings" w:hAnsi="Wingdings" w:hint="default"/>
      </w:rPr>
    </w:lvl>
    <w:lvl w:ilvl="3" w:tplc="6FEE64E4">
      <w:start w:val="1"/>
      <w:numFmt w:val="bullet"/>
      <w:lvlText w:val=""/>
      <w:lvlJc w:val="left"/>
      <w:pPr>
        <w:ind w:left="2880" w:hanging="360"/>
      </w:pPr>
      <w:rPr>
        <w:rFonts w:ascii="Symbol" w:hAnsi="Symbol" w:hint="default"/>
      </w:rPr>
    </w:lvl>
    <w:lvl w:ilvl="4" w:tplc="FD52DFCA">
      <w:start w:val="1"/>
      <w:numFmt w:val="bullet"/>
      <w:lvlText w:val="o"/>
      <w:lvlJc w:val="left"/>
      <w:pPr>
        <w:ind w:left="3600" w:hanging="360"/>
      </w:pPr>
      <w:rPr>
        <w:rFonts w:ascii="Courier New" w:hAnsi="Courier New" w:hint="default"/>
      </w:rPr>
    </w:lvl>
    <w:lvl w:ilvl="5" w:tplc="CA78F222">
      <w:start w:val="1"/>
      <w:numFmt w:val="bullet"/>
      <w:lvlText w:val=""/>
      <w:lvlJc w:val="left"/>
      <w:pPr>
        <w:ind w:left="4320" w:hanging="360"/>
      </w:pPr>
      <w:rPr>
        <w:rFonts w:ascii="Wingdings" w:hAnsi="Wingdings" w:hint="default"/>
      </w:rPr>
    </w:lvl>
    <w:lvl w:ilvl="6" w:tplc="952404C8">
      <w:start w:val="1"/>
      <w:numFmt w:val="bullet"/>
      <w:lvlText w:val=""/>
      <w:lvlJc w:val="left"/>
      <w:pPr>
        <w:ind w:left="5040" w:hanging="360"/>
      </w:pPr>
      <w:rPr>
        <w:rFonts w:ascii="Symbol" w:hAnsi="Symbol" w:hint="default"/>
      </w:rPr>
    </w:lvl>
    <w:lvl w:ilvl="7" w:tplc="D4520FC6">
      <w:start w:val="1"/>
      <w:numFmt w:val="bullet"/>
      <w:lvlText w:val="o"/>
      <w:lvlJc w:val="left"/>
      <w:pPr>
        <w:ind w:left="5760" w:hanging="360"/>
      </w:pPr>
      <w:rPr>
        <w:rFonts w:ascii="Courier New" w:hAnsi="Courier New" w:hint="default"/>
      </w:rPr>
    </w:lvl>
    <w:lvl w:ilvl="8" w:tplc="71F07BFA">
      <w:start w:val="1"/>
      <w:numFmt w:val="bullet"/>
      <w:lvlText w:val=""/>
      <w:lvlJc w:val="left"/>
      <w:pPr>
        <w:ind w:left="6480" w:hanging="360"/>
      </w:pPr>
      <w:rPr>
        <w:rFonts w:ascii="Wingdings" w:hAnsi="Wingdings" w:hint="default"/>
      </w:rPr>
    </w:lvl>
  </w:abstractNum>
  <w:abstractNum w:abstractNumId="20">
    <w:nsid w:val="5C125AF6"/>
    <w:multiLevelType w:val="hybridMultilevel"/>
    <w:tmpl w:val="B718BAEE"/>
    <w:lvl w:ilvl="0" w:tplc="6F48B8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0295E56"/>
    <w:multiLevelType w:val="hybridMultilevel"/>
    <w:tmpl w:val="FFFFFFFF"/>
    <w:lvl w:ilvl="0" w:tplc="C5A876B4">
      <w:start w:val="1"/>
      <w:numFmt w:val="bullet"/>
      <w:lvlText w:val=""/>
      <w:lvlJc w:val="left"/>
      <w:pPr>
        <w:ind w:left="720" w:hanging="360"/>
      </w:pPr>
      <w:rPr>
        <w:rFonts w:ascii="Symbol" w:hAnsi="Symbol" w:hint="default"/>
      </w:rPr>
    </w:lvl>
    <w:lvl w:ilvl="1" w:tplc="74683BAE">
      <w:start w:val="1"/>
      <w:numFmt w:val="bullet"/>
      <w:lvlText w:val="o"/>
      <w:lvlJc w:val="left"/>
      <w:pPr>
        <w:ind w:left="1440" w:hanging="360"/>
      </w:pPr>
      <w:rPr>
        <w:rFonts w:ascii="Courier New" w:hAnsi="Courier New" w:hint="default"/>
      </w:rPr>
    </w:lvl>
    <w:lvl w:ilvl="2" w:tplc="CB368602">
      <w:start w:val="1"/>
      <w:numFmt w:val="bullet"/>
      <w:lvlText w:val=""/>
      <w:lvlJc w:val="left"/>
      <w:pPr>
        <w:ind w:left="2160" w:hanging="360"/>
      </w:pPr>
      <w:rPr>
        <w:rFonts w:ascii="Wingdings" w:hAnsi="Wingdings" w:hint="default"/>
      </w:rPr>
    </w:lvl>
    <w:lvl w:ilvl="3" w:tplc="969A1476">
      <w:start w:val="1"/>
      <w:numFmt w:val="bullet"/>
      <w:lvlText w:val=""/>
      <w:lvlJc w:val="left"/>
      <w:pPr>
        <w:ind w:left="2880" w:hanging="360"/>
      </w:pPr>
      <w:rPr>
        <w:rFonts w:ascii="Symbol" w:hAnsi="Symbol" w:hint="default"/>
      </w:rPr>
    </w:lvl>
    <w:lvl w:ilvl="4" w:tplc="60CE39B8">
      <w:start w:val="1"/>
      <w:numFmt w:val="bullet"/>
      <w:lvlText w:val="o"/>
      <w:lvlJc w:val="left"/>
      <w:pPr>
        <w:ind w:left="3600" w:hanging="360"/>
      </w:pPr>
      <w:rPr>
        <w:rFonts w:ascii="Courier New" w:hAnsi="Courier New" w:hint="default"/>
      </w:rPr>
    </w:lvl>
    <w:lvl w:ilvl="5" w:tplc="A4749290">
      <w:start w:val="1"/>
      <w:numFmt w:val="bullet"/>
      <w:lvlText w:val=""/>
      <w:lvlJc w:val="left"/>
      <w:pPr>
        <w:ind w:left="4320" w:hanging="360"/>
      </w:pPr>
      <w:rPr>
        <w:rFonts w:ascii="Wingdings" w:hAnsi="Wingdings" w:hint="default"/>
      </w:rPr>
    </w:lvl>
    <w:lvl w:ilvl="6" w:tplc="0E58C4DE">
      <w:start w:val="1"/>
      <w:numFmt w:val="bullet"/>
      <w:lvlText w:val=""/>
      <w:lvlJc w:val="left"/>
      <w:pPr>
        <w:ind w:left="5040" w:hanging="360"/>
      </w:pPr>
      <w:rPr>
        <w:rFonts w:ascii="Symbol" w:hAnsi="Symbol" w:hint="default"/>
      </w:rPr>
    </w:lvl>
    <w:lvl w:ilvl="7" w:tplc="15EE923C">
      <w:start w:val="1"/>
      <w:numFmt w:val="bullet"/>
      <w:lvlText w:val="o"/>
      <w:lvlJc w:val="left"/>
      <w:pPr>
        <w:ind w:left="5760" w:hanging="360"/>
      </w:pPr>
      <w:rPr>
        <w:rFonts w:ascii="Courier New" w:hAnsi="Courier New" w:hint="default"/>
      </w:rPr>
    </w:lvl>
    <w:lvl w:ilvl="8" w:tplc="A8BA8BCE">
      <w:start w:val="1"/>
      <w:numFmt w:val="bullet"/>
      <w:lvlText w:val=""/>
      <w:lvlJc w:val="left"/>
      <w:pPr>
        <w:ind w:left="6480" w:hanging="360"/>
      </w:pPr>
      <w:rPr>
        <w:rFonts w:ascii="Wingdings" w:hAnsi="Wingdings" w:hint="default"/>
      </w:rPr>
    </w:lvl>
  </w:abstractNum>
  <w:abstractNum w:abstractNumId="22">
    <w:nsid w:val="61390AE0"/>
    <w:multiLevelType w:val="hybridMultilevel"/>
    <w:tmpl w:val="FFFFFFFF"/>
    <w:lvl w:ilvl="0" w:tplc="C0424136">
      <w:start w:val="1"/>
      <w:numFmt w:val="bullet"/>
      <w:lvlText w:val=""/>
      <w:lvlJc w:val="left"/>
      <w:pPr>
        <w:ind w:left="720" w:hanging="360"/>
      </w:pPr>
      <w:rPr>
        <w:rFonts w:ascii="Symbol" w:hAnsi="Symbol" w:hint="default"/>
      </w:rPr>
    </w:lvl>
    <w:lvl w:ilvl="1" w:tplc="4750446A">
      <w:start w:val="1"/>
      <w:numFmt w:val="bullet"/>
      <w:lvlText w:val="o"/>
      <w:lvlJc w:val="left"/>
      <w:pPr>
        <w:ind w:left="1440" w:hanging="360"/>
      </w:pPr>
      <w:rPr>
        <w:rFonts w:ascii="Courier New" w:hAnsi="Courier New" w:hint="default"/>
      </w:rPr>
    </w:lvl>
    <w:lvl w:ilvl="2" w:tplc="EC2290FE">
      <w:start w:val="1"/>
      <w:numFmt w:val="bullet"/>
      <w:lvlText w:val=""/>
      <w:lvlJc w:val="left"/>
      <w:pPr>
        <w:ind w:left="2160" w:hanging="360"/>
      </w:pPr>
      <w:rPr>
        <w:rFonts w:ascii="Wingdings" w:hAnsi="Wingdings" w:hint="default"/>
      </w:rPr>
    </w:lvl>
    <w:lvl w:ilvl="3" w:tplc="D54A2762">
      <w:start w:val="1"/>
      <w:numFmt w:val="bullet"/>
      <w:lvlText w:val=""/>
      <w:lvlJc w:val="left"/>
      <w:pPr>
        <w:ind w:left="2880" w:hanging="360"/>
      </w:pPr>
      <w:rPr>
        <w:rFonts w:ascii="Symbol" w:hAnsi="Symbol" w:hint="default"/>
      </w:rPr>
    </w:lvl>
    <w:lvl w:ilvl="4" w:tplc="45C2AA5C">
      <w:start w:val="1"/>
      <w:numFmt w:val="bullet"/>
      <w:lvlText w:val="o"/>
      <w:lvlJc w:val="left"/>
      <w:pPr>
        <w:ind w:left="3600" w:hanging="360"/>
      </w:pPr>
      <w:rPr>
        <w:rFonts w:ascii="Courier New" w:hAnsi="Courier New" w:hint="default"/>
      </w:rPr>
    </w:lvl>
    <w:lvl w:ilvl="5" w:tplc="394ED51A">
      <w:start w:val="1"/>
      <w:numFmt w:val="bullet"/>
      <w:lvlText w:val=""/>
      <w:lvlJc w:val="left"/>
      <w:pPr>
        <w:ind w:left="4320" w:hanging="360"/>
      </w:pPr>
      <w:rPr>
        <w:rFonts w:ascii="Wingdings" w:hAnsi="Wingdings" w:hint="default"/>
      </w:rPr>
    </w:lvl>
    <w:lvl w:ilvl="6" w:tplc="D158C6D0">
      <w:start w:val="1"/>
      <w:numFmt w:val="bullet"/>
      <w:lvlText w:val=""/>
      <w:lvlJc w:val="left"/>
      <w:pPr>
        <w:ind w:left="5040" w:hanging="360"/>
      </w:pPr>
      <w:rPr>
        <w:rFonts w:ascii="Symbol" w:hAnsi="Symbol" w:hint="default"/>
      </w:rPr>
    </w:lvl>
    <w:lvl w:ilvl="7" w:tplc="C706D524">
      <w:start w:val="1"/>
      <w:numFmt w:val="bullet"/>
      <w:lvlText w:val="o"/>
      <w:lvlJc w:val="left"/>
      <w:pPr>
        <w:ind w:left="5760" w:hanging="360"/>
      </w:pPr>
      <w:rPr>
        <w:rFonts w:ascii="Courier New" w:hAnsi="Courier New" w:hint="default"/>
      </w:rPr>
    </w:lvl>
    <w:lvl w:ilvl="8" w:tplc="799CC302">
      <w:start w:val="1"/>
      <w:numFmt w:val="bullet"/>
      <w:lvlText w:val=""/>
      <w:lvlJc w:val="left"/>
      <w:pPr>
        <w:ind w:left="6480" w:hanging="360"/>
      </w:pPr>
      <w:rPr>
        <w:rFonts w:ascii="Wingdings" w:hAnsi="Wingdings" w:hint="default"/>
      </w:rPr>
    </w:lvl>
  </w:abstractNum>
  <w:abstractNum w:abstractNumId="23">
    <w:nsid w:val="61C163C7"/>
    <w:multiLevelType w:val="hybridMultilevel"/>
    <w:tmpl w:val="FFFFFFFF"/>
    <w:lvl w:ilvl="0" w:tplc="FFFFFFFF">
      <w:start w:val="1"/>
      <w:numFmt w:val="bullet"/>
      <w:lvlText w:val=""/>
      <w:lvlJc w:val="left"/>
      <w:pPr>
        <w:ind w:left="720" w:hanging="360"/>
      </w:pPr>
      <w:rPr>
        <w:rFonts w:ascii="Symbol" w:hAnsi="Symbol" w:hint="default"/>
      </w:rPr>
    </w:lvl>
    <w:lvl w:ilvl="1" w:tplc="E4AE7B22">
      <w:start w:val="1"/>
      <w:numFmt w:val="bullet"/>
      <w:lvlText w:val="o"/>
      <w:lvlJc w:val="left"/>
      <w:pPr>
        <w:ind w:left="1440" w:hanging="360"/>
      </w:pPr>
      <w:rPr>
        <w:rFonts w:ascii="Courier New" w:hAnsi="Courier New" w:hint="default"/>
      </w:rPr>
    </w:lvl>
    <w:lvl w:ilvl="2" w:tplc="239096BE">
      <w:start w:val="1"/>
      <w:numFmt w:val="bullet"/>
      <w:lvlText w:val=""/>
      <w:lvlJc w:val="left"/>
      <w:pPr>
        <w:ind w:left="2160" w:hanging="360"/>
      </w:pPr>
      <w:rPr>
        <w:rFonts w:ascii="Wingdings" w:hAnsi="Wingdings" w:hint="default"/>
      </w:rPr>
    </w:lvl>
    <w:lvl w:ilvl="3" w:tplc="8B5230E2">
      <w:start w:val="1"/>
      <w:numFmt w:val="bullet"/>
      <w:lvlText w:val=""/>
      <w:lvlJc w:val="left"/>
      <w:pPr>
        <w:ind w:left="2880" w:hanging="360"/>
      </w:pPr>
      <w:rPr>
        <w:rFonts w:ascii="Symbol" w:hAnsi="Symbol" w:hint="default"/>
      </w:rPr>
    </w:lvl>
    <w:lvl w:ilvl="4" w:tplc="A3DCBBD6">
      <w:start w:val="1"/>
      <w:numFmt w:val="bullet"/>
      <w:lvlText w:val="o"/>
      <w:lvlJc w:val="left"/>
      <w:pPr>
        <w:ind w:left="3600" w:hanging="360"/>
      </w:pPr>
      <w:rPr>
        <w:rFonts w:ascii="Courier New" w:hAnsi="Courier New" w:hint="default"/>
      </w:rPr>
    </w:lvl>
    <w:lvl w:ilvl="5" w:tplc="7DF24CC2">
      <w:start w:val="1"/>
      <w:numFmt w:val="bullet"/>
      <w:lvlText w:val=""/>
      <w:lvlJc w:val="left"/>
      <w:pPr>
        <w:ind w:left="4320" w:hanging="360"/>
      </w:pPr>
      <w:rPr>
        <w:rFonts w:ascii="Wingdings" w:hAnsi="Wingdings" w:hint="default"/>
      </w:rPr>
    </w:lvl>
    <w:lvl w:ilvl="6" w:tplc="1A56AC7A">
      <w:start w:val="1"/>
      <w:numFmt w:val="bullet"/>
      <w:lvlText w:val=""/>
      <w:lvlJc w:val="left"/>
      <w:pPr>
        <w:ind w:left="5040" w:hanging="360"/>
      </w:pPr>
      <w:rPr>
        <w:rFonts w:ascii="Symbol" w:hAnsi="Symbol" w:hint="default"/>
      </w:rPr>
    </w:lvl>
    <w:lvl w:ilvl="7" w:tplc="37504E88">
      <w:start w:val="1"/>
      <w:numFmt w:val="bullet"/>
      <w:lvlText w:val="o"/>
      <w:lvlJc w:val="left"/>
      <w:pPr>
        <w:ind w:left="5760" w:hanging="360"/>
      </w:pPr>
      <w:rPr>
        <w:rFonts w:ascii="Courier New" w:hAnsi="Courier New" w:hint="default"/>
      </w:rPr>
    </w:lvl>
    <w:lvl w:ilvl="8" w:tplc="254C2C06">
      <w:start w:val="1"/>
      <w:numFmt w:val="bullet"/>
      <w:lvlText w:val=""/>
      <w:lvlJc w:val="left"/>
      <w:pPr>
        <w:ind w:left="6480" w:hanging="360"/>
      </w:pPr>
      <w:rPr>
        <w:rFonts w:ascii="Wingdings" w:hAnsi="Wingdings" w:hint="default"/>
      </w:rPr>
    </w:lvl>
  </w:abstractNum>
  <w:abstractNum w:abstractNumId="24">
    <w:nsid w:val="68444C5E"/>
    <w:multiLevelType w:val="hybridMultilevel"/>
    <w:tmpl w:val="FFFFFFFF"/>
    <w:lvl w:ilvl="0" w:tplc="FFFFFFFF">
      <w:start w:val="1"/>
      <w:numFmt w:val="bullet"/>
      <w:lvlText w:val=""/>
      <w:lvlJc w:val="left"/>
      <w:pPr>
        <w:ind w:left="720" w:hanging="360"/>
      </w:pPr>
      <w:rPr>
        <w:rFonts w:ascii="Symbol" w:hAnsi="Symbol" w:hint="default"/>
      </w:rPr>
    </w:lvl>
    <w:lvl w:ilvl="1" w:tplc="65F0FFF4">
      <w:start w:val="1"/>
      <w:numFmt w:val="bullet"/>
      <w:lvlText w:val="o"/>
      <w:lvlJc w:val="left"/>
      <w:pPr>
        <w:ind w:left="1440" w:hanging="360"/>
      </w:pPr>
      <w:rPr>
        <w:rFonts w:ascii="Courier New" w:hAnsi="Courier New" w:hint="default"/>
      </w:rPr>
    </w:lvl>
    <w:lvl w:ilvl="2" w:tplc="EFDC8022">
      <w:start w:val="1"/>
      <w:numFmt w:val="bullet"/>
      <w:lvlText w:val=""/>
      <w:lvlJc w:val="left"/>
      <w:pPr>
        <w:ind w:left="2160" w:hanging="360"/>
      </w:pPr>
      <w:rPr>
        <w:rFonts w:ascii="Wingdings" w:hAnsi="Wingdings" w:hint="default"/>
      </w:rPr>
    </w:lvl>
    <w:lvl w:ilvl="3" w:tplc="223CCA16">
      <w:start w:val="1"/>
      <w:numFmt w:val="bullet"/>
      <w:lvlText w:val=""/>
      <w:lvlJc w:val="left"/>
      <w:pPr>
        <w:ind w:left="2880" w:hanging="360"/>
      </w:pPr>
      <w:rPr>
        <w:rFonts w:ascii="Symbol" w:hAnsi="Symbol" w:hint="default"/>
      </w:rPr>
    </w:lvl>
    <w:lvl w:ilvl="4" w:tplc="3F0295C0">
      <w:start w:val="1"/>
      <w:numFmt w:val="bullet"/>
      <w:lvlText w:val="o"/>
      <w:lvlJc w:val="left"/>
      <w:pPr>
        <w:ind w:left="3600" w:hanging="360"/>
      </w:pPr>
      <w:rPr>
        <w:rFonts w:ascii="Courier New" w:hAnsi="Courier New" w:hint="default"/>
      </w:rPr>
    </w:lvl>
    <w:lvl w:ilvl="5" w:tplc="8682A0FA">
      <w:start w:val="1"/>
      <w:numFmt w:val="bullet"/>
      <w:lvlText w:val=""/>
      <w:lvlJc w:val="left"/>
      <w:pPr>
        <w:ind w:left="4320" w:hanging="360"/>
      </w:pPr>
      <w:rPr>
        <w:rFonts w:ascii="Wingdings" w:hAnsi="Wingdings" w:hint="default"/>
      </w:rPr>
    </w:lvl>
    <w:lvl w:ilvl="6" w:tplc="0868CF94">
      <w:start w:val="1"/>
      <w:numFmt w:val="bullet"/>
      <w:lvlText w:val=""/>
      <w:lvlJc w:val="left"/>
      <w:pPr>
        <w:ind w:left="5040" w:hanging="360"/>
      </w:pPr>
      <w:rPr>
        <w:rFonts w:ascii="Symbol" w:hAnsi="Symbol" w:hint="default"/>
      </w:rPr>
    </w:lvl>
    <w:lvl w:ilvl="7" w:tplc="E474E624">
      <w:start w:val="1"/>
      <w:numFmt w:val="bullet"/>
      <w:lvlText w:val="o"/>
      <w:lvlJc w:val="left"/>
      <w:pPr>
        <w:ind w:left="5760" w:hanging="360"/>
      </w:pPr>
      <w:rPr>
        <w:rFonts w:ascii="Courier New" w:hAnsi="Courier New" w:hint="default"/>
      </w:rPr>
    </w:lvl>
    <w:lvl w:ilvl="8" w:tplc="9D1A91EC">
      <w:start w:val="1"/>
      <w:numFmt w:val="bullet"/>
      <w:lvlText w:val=""/>
      <w:lvlJc w:val="left"/>
      <w:pPr>
        <w:ind w:left="6480" w:hanging="360"/>
      </w:pPr>
      <w:rPr>
        <w:rFonts w:ascii="Wingdings" w:hAnsi="Wingdings" w:hint="default"/>
      </w:rPr>
    </w:lvl>
  </w:abstractNum>
  <w:abstractNum w:abstractNumId="25">
    <w:nsid w:val="68B7738E"/>
    <w:multiLevelType w:val="hybridMultilevel"/>
    <w:tmpl w:val="C2E8F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0567297"/>
    <w:multiLevelType w:val="hybridMultilevel"/>
    <w:tmpl w:val="FFFFFFFF"/>
    <w:lvl w:ilvl="0" w:tplc="CD62C9D0">
      <w:start w:val="1"/>
      <w:numFmt w:val="bullet"/>
      <w:lvlText w:val=""/>
      <w:lvlJc w:val="left"/>
      <w:pPr>
        <w:ind w:left="720" w:hanging="360"/>
      </w:pPr>
      <w:rPr>
        <w:rFonts w:ascii="Symbol" w:hAnsi="Symbol" w:hint="default"/>
      </w:rPr>
    </w:lvl>
    <w:lvl w:ilvl="1" w:tplc="B8D8D58A">
      <w:start w:val="1"/>
      <w:numFmt w:val="bullet"/>
      <w:lvlText w:val="o"/>
      <w:lvlJc w:val="left"/>
      <w:pPr>
        <w:ind w:left="1440" w:hanging="360"/>
      </w:pPr>
      <w:rPr>
        <w:rFonts w:ascii="Courier New" w:hAnsi="Courier New" w:hint="default"/>
      </w:rPr>
    </w:lvl>
    <w:lvl w:ilvl="2" w:tplc="9C0E430C">
      <w:start w:val="1"/>
      <w:numFmt w:val="bullet"/>
      <w:lvlText w:val=""/>
      <w:lvlJc w:val="left"/>
      <w:pPr>
        <w:ind w:left="2160" w:hanging="360"/>
      </w:pPr>
      <w:rPr>
        <w:rFonts w:ascii="Wingdings" w:hAnsi="Wingdings" w:hint="default"/>
      </w:rPr>
    </w:lvl>
    <w:lvl w:ilvl="3" w:tplc="77069044">
      <w:start w:val="1"/>
      <w:numFmt w:val="bullet"/>
      <w:lvlText w:val=""/>
      <w:lvlJc w:val="left"/>
      <w:pPr>
        <w:ind w:left="2880" w:hanging="360"/>
      </w:pPr>
      <w:rPr>
        <w:rFonts w:ascii="Symbol" w:hAnsi="Symbol" w:hint="default"/>
      </w:rPr>
    </w:lvl>
    <w:lvl w:ilvl="4" w:tplc="19BED590">
      <w:start w:val="1"/>
      <w:numFmt w:val="bullet"/>
      <w:lvlText w:val="o"/>
      <w:lvlJc w:val="left"/>
      <w:pPr>
        <w:ind w:left="3600" w:hanging="360"/>
      </w:pPr>
      <w:rPr>
        <w:rFonts w:ascii="Courier New" w:hAnsi="Courier New" w:hint="default"/>
      </w:rPr>
    </w:lvl>
    <w:lvl w:ilvl="5" w:tplc="7F18563A">
      <w:start w:val="1"/>
      <w:numFmt w:val="bullet"/>
      <w:lvlText w:val=""/>
      <w:lvlJc w:val="left"/>
      <w:pPr>
        <w:ind w:left="4320" w:hanging="360"/>
      </w:pPr>
      <w:rPr>
        <w:rFonts w:ascii="Wingdings" w:hAnsi="Wingdings" w:hint="default"/>
      </w:rPr>
    </w:lvl>
    <w:lvl w:ilvl="6" w:tplc="65E804BE">
      <w:start w:val="1"/>
      <w:numFmt w:val="bullet"/>
      <w:lvlText w:val=""/>
      <w:lvlJc w:val="left"/>
      <w:pPr>
        <w:ind w:left="5040" w:hanging="360"/>
      </w:pPr>
      <w:rPr>
        <w:rFonts w:ascii="Symbol" w:hAnsi="Symbol" w:hint="default"/>
      </w:rPr>
    </w:lvl>
    <w:lvl w:ilvl="7" w:tplc="2D22DD66">
      <w:start w:val="1"/>
      <w:numFmt w:val="bullet"/>
      <w:lvlText w:val="o"/>
      <w:lvlJc w:val="left"/>
      <w:pPr>
        <w:ind w:left="5760" w:hanging="360"/>
      </w:pPr>
      <w:rPr>
        <w:rFonts w:ascii="Courier New" w:hAnsi="Courier New" w:hint="default"/>
      </w:rPr>
    </w:lvl>
    <w:lvl w:ilvl="8" w:tplc="29EA52EC">
      <w:start w:val="1"/>
      <w:numFmt w:val="bullet"/>
      <w:lvlText w:val=""/>
      <w:lvlJc w:val="left"/>
      <w:pPr>
        <w:ind w:left="6480" w:hanging="360"/>
      </w:pPr>
      <w:rPr>
        <w:rFonts w:ascii="Wingdings" w:hAnsi="Wingdings" w:hint="default"/>
      </w:rPr>
    </w:lvl>
  </w:abstractNum>
  <w:abstractNum w:abstractNumId="27">
    <w:nsid w:val="736007A1"/>
    <w:multiLevelType w:val="hybridMultilevel"/>
    <w:tmpl w:val="927C33E4"/>
    <w:lvl w:ilvl="0" w:tplc="0809000F">
      <w:start w:val="1"/>
      <w:numFmt w:val="decimal"/>
      <w:lvlText w:val="%1."/>
      <w:lvlJc w:val="left"/>
      <w:pPr>
        <w:ind w:left="720" w:hanging="360"/>
      </w:pPr>
      <w:rPr>
        <w:rFonts w:hint="default"/>
      </w:rPr>
    </w:lvl>
    <w:lvl w:ilvl="1" w:tplc="E7D8CD54">
      <w:start w:val="1"/>
      <w:numFmt w:val="bullet"/>
      <w:lvlText w:val="o"/>
      <w:lvlJc w:val="left"/>
      <w:pPr>
        <w:ind w:left="1440" w:hanging="360"/>
      </w:pPr>
      <w:rPr>
        <w:rFonts w:ascii="Courier New" w:hAnsi="Courier New" w:hint="default"/>
      </w:rPr>
    </w:lvl>
    <w:lvl w:ilvl="2" w:tplc="B3EC1B56">
      <w:start w:val="1"/>
      <w:numFmt w:val="bullet"/>
      <w:lvlText w:val=""/>
      <w:lvlJc w:val="left"/>
      <w:pPr>
        <w:ind w:left="2160" w:hanging="360"/>
      </w:pPr>
      <w:rPr>
        <w:rFonts w:ascii="Wingdings" w:hAnsi="Wingdings" w:hint="default"/>
      </w:rPr>
    </w:lvl>
    <w:lvl w:ilvl="3" w:tplc="2CF2C48A">
      <w:start w:val="1"/>
      <w:numFmt w:val="bullet"/>
      <w:lvlText w:val=""/>
      <w:lvlJc w:val="left"/>
      <w:pPr>
        <w:ind w:left="2880" w:hanging="360"/>
      </w:pPr>
      <w:rPr>
        <w:rFonts w:ascii="Symbol" w:hAnsi="Symbol" w:hint="default"/>
      </w:rPr>
    </w:lvl>
    <w:lvl w:ilvl="4" w:tplc="6F0A3366">
      <w:start w:val="1"/>
      <w:numFmt w:val="bullet"/>
      <w:lvlText w:val="o"/>
      <w:lvlJc w:val="left"/>
      <w:pPr>
        <w:ind w:left="3600" w:hanging="360"/>
      </w:pPr>
      <w:rPr>
        <w:rFonts w:ascii="Courier New" w:hAnsi="Courier New" w:hint="default"/>
      </w:rPr>
    </w:lvl>
    <w:lvl w:ilvl="5" w:tplc="5C022066">
      <w:start w:val="1"/>
      <w:numFmt w:val="bullet"/>
      <w:lvlText w:val=""/>
      <w:lvlJc w:val="left"/>
      <w:pPr>
        <w:ind w:left="4320" w:hanging="360"/>
      </w:pPr>
      <w:rPr>
        <w:rFonts w:ascii="Wingdings" w:hAnsi="Wingdings" w:hint="default"/>
      </w:rPr>
    </w:lvl>
    <w:lvl w:ilvl="6" w:tplc="3508FAF8">
      <w:start w:val="1"/>
      <w:numFmt w:val="bullet"/>
      <w:lvlText w:val=""/>
      <w:lvlJc w:val="left"/>
      <w:pPr>
        <w:ind w:left="5040" w:hanging="360"/>
      </w:pPr>
      <w:rPr>
        <w:rFonts w:ascii="Symbol" w:hAnsi="Symbol" w:hint="default"/>
      </w:rPr>
    </w:lvl>
    <w:lvl w:ilvl="7" w:tplc="A5A05338">
      <w:start w:val="1"/>
      <w:numFmt w:val="bullet"/>
      <w:lvlText w:val="o"/>
      <w:lvlJc w:val="left"/>
      <w:pPr>
        <w:ind w:left="5760" w:hanging="360"/>
      </w:pPr>
      <w:rPr>
        <w:rFonts w:ascii="Courier New" w:hAnsi="Courier New" w:hint="default"/>
      </w:rPr>
    </w:lvl>
    <w:lvl w:ilvl="8" w:tplc="1A42C360">
      <w:start w:val="1"/>
      <w:numFmt w:val="bullet"/>
      <w:lvlText w:val=""/>
      <w:lvlJc w:val="left"/>
      <w:pPr>
        <w:ind w:left="6480" w:hanging="360"/>
      </w:pPr>
      <w:rPr>
        <w:rFonts w:ascii="Wingdings" w:hAnsi="Wingdings" w:hint="default"/>
      </w:rPr>
    </w:lvl>
  </w:abstractNum>
  <w:abstractNum w:abstractNumId="28">
    <w:nsid w:val="75760852"/>
    <w:multiLevelType w:val="hybridMultilevel"/>
    <w:tmpl w:val="FFFFFFFF"/>
    <w:lvl w:ilvl="0" w:tplc="E8549E90">
      <w:start w:val="1"/>
      <w:numFmt w:val="bullet"/>
      <w:lvlText w:val=""/>
      <w:lvlJc w:val="left"/>
      <w:pPr>
        <w:ind w:left="720" w:hanging="360"/>
      </w:pPr>
      <w:rPr>
        <w:rFonts w:ascii="Symbol" w:hAnsi="Symbol" w:hint="default"/>
      </w:rPr>
    </w:lvl>
    <w:lvl w:ilvl="1" w:tplc="769815A8">
      <w:start w:val="1"/>
      <w:numFmt w:val="bullet"/>
      <w:lvlText w:val="o"/>
      <w:lvlJc w:val="left"/>
      <w:pPr>
        <w:ind w:left="1440" w:hanging="360"/>
      </w:pPr>
      <w:rPr>
        <w:rFonts w:ascii="Courier New" w:hAnsi="Courier New" w:hint="default"/>
      </w:rPr>
    </w:lvl>
    <w:lvl w:ilvl="2" w:tplc="124C4354">
      <w:start w:val="1"/>
      <w:numFmt w:val="bullet"/>
      <w:lvlText w:val=""/>
      <w:lvlJc w:val="left"/>
      <w:pPr>
        <w:ind w:left="2160" w:hanging="360"/>
      </w:pPr>
      <w:rPr>
        <w:rFonts w:ascii="Wingdings" w:hAnsi="Wingdings" w:hint="default"/>
      </w:rPr>
    </w:lvl>
    <w:lvl w:ilvl="3" w:tplc="6A5A71AC">
      <w:start w:val="1"/>
      <w:numFmt w:val="bullet"/>
      <w:lvlText w:val=""/>
      <w:lvlJc w:val="left"/>
      <w:pPr>
        <w:ind w:left="2880" w:hanging="360"/>
      </w:pPr>
      <w:rPr>
        <w:rFonts w:ascii="Symbol" w:hAnsi="Symbol" w:hint="default"/>
      </w:rPr>
    </w:lvl>
    <w:lvl w:ilvl="4" w:tplc="5C94EFBA">
      <w:start w:val="1"/>
      <w:numFmt w:val="bullet"/>
      <w:lvlText w:val="o"/>
      <w:lvlJc w:val="left"/>
      <w:pPr>
        <w:ind w:left="3600" w:hanging="360"/>
      </w:pPr>
      <w:rPr>
        <w:rFonts w:ascii="Courier New" w:hAnsi="Courier New" w:hint="default"/>
      </w:rPr>
    </w:lvl>
    <w:lvl w:ilvl="5" w:tplc="53E86B8A">
      <w:start w:val="1"/>
      <w:numFmt w:val="bullet"/>
      <w:lvlText w:val=""/>
      <w:lvlJc w:val="left"/>
      <w:pPr>
        <w:ind w:left="4320" w:hanging="360"/>
      </w:pPr>
      <w:rPr>
        <w:rFonts w:ascii="Wingdings" w:hAnsi="Wingdings" w:hint="default"/>
      </w:rPr>
    </w:lvl>
    <w:lvl w:ilvl="6" w:tplc="E4763CC0">
      <w:start w:val="1"/>
      <w:numFmt w:val="bullet"/>
      <w:lvlText w:val=""/>
      <w:lvlJc w:val="left"/>
      <w:pPr>
        <w:ind w:left="5040" w:hanging="360"/>
      </w:pPr>
      <w:rPr>
        <w:rFonts w:ascii="Symbol" w:hAnsi="Symbol" w:hint="default"/>
      </w:rPr>
    </w:lvl>
    <w:lvl w:ilvl="7" w:tplc="F70C1A78">
      <w:start w:val="1"/>
      <w:numFmt w:val="bullet"/>
      <w:lvlText w:val="o"/>
      <w:lvlJc w:val="left"/>
      <w:pPr>
        <w:ind w:left="5760" w:hanging="360"/>
      </w:pPr>
      <w:rPr>
        <w:rFonts w:ascii="Courier New" w:hAnsi="Courier New" w:hint="default"/>
      </w:rPr>
    </w:lvl>
    <w:lvl w:ilvl="8" w:tplc="F2EC02A8">
      <w:start w:val="1"/>
      <w:numFmt w:val="bullet"/>
      <w:lvlText w:val=""/>
      <w:lvlJc w:val="left"/>
      <w:pPr>
        <w:ind w:left="6480" w:hanging="360"/>
      </w:pPr>
      <w:rPr>
        <w:rFonts w:ascii="Wingdings" w:hAnsi="Wingdings" w:hint="default"/>
      </w:rPr>
    </w:lvl>
  </w:abstractNum>
  <w:abstractNum w:abstractNumId="29">
    <w:nsid w:val="76795C79"/>
    <w:multiLevelType w:val="hybridMultilevel"/>
    <w:tmpl w:val="FFFFFFFF"/>
    <w:lvl w:ilvl="0" w:tplc="8D32197A">
      <w:start w:val="1"/>
      <w:numFmt w:val="bullet"/>
      <w:lvlText w:val=""/>
      <w:lvlJc w:val="left"/>
      <w:pPr>
        <w:ind w:left="720" w:hanging="360"/>
      </w:pPr>
      <w:rPr>
        <w:rFonts w:ascii="Symbol" w:hAnsi="Symbol" w:hint="default"/>
      </w:rPr>
    </w:lvl>
    <w:lvl w:ilvl="1" w:tplc="DC96E446">
      <w:start w:val="1"/>
      <w:numFmt w:val="bullet"/>
      <w:lvlText w:val="o"/>
      <w:lvlJc w:val="left"/>
      <w:pPr>
        <w:ind w:left="1440" w:hanging="360"/>
      </w:pPr>
      <w:rPr>
        <w:rFonts w:ascii="Courier New" w:hAnsi="Courier New" w:hint="default"/>
      </w:rPr>
    </w:lvl>
    <w:lvl w:ilvl="2" w:tplc="FEC2DF12">
      <w:start w:val="1"/>
      <w:numFmt w:val="bullet"/>
      <w:lvlText w:val=""/>
      <w:lvlJc w:val="left"/>
      <w:pPr>
        <w:ind w:left="2160" w:hanging="360"/>
      </w:pPr>
      <w:rPr>
        <w:rFonts w:ascii="Wingdings" w:hAnsi="Wingdings" w:hint="default"/>
      </w:rPr>
    </w:lvl>
    <w:lvl w:ilvl="3" w:tplc="561CE2BE">
      <w:start w:val="1"/>
      <w:numFmt w:val="bullet"/>
      <w:lvlText w:val=""/>
      <w:lvlJc w:val="left"/>
      <w:pPr>
        <w:ind w:left="2880" w:hanging="360"/>
      </w:pPr>
      <w:rPr>
        <w:rFonts w:ascii="Symbol" w:hAnsi="Symbol" w:hint="default"/>
      </w:rPr>
    </w:lvl>
    <w:lvl w:ilvl="4" w:tplc="33A81176">
      <w:start w:val="1"/>
      <w:numFmt w:val="bullet"/>
      <w:lvlText w:val="o"/>
      <w:lvlJc w:val="left"/>
      <w:pPr>
        <w:ind w:left="3600" w:hanging="360"/>
      </w:pPr>
      <w:rPr>
        <w:rFonts w:ascii="Courier New" w:hAnsi="Courier New" w:hint="default"/>
      </w:rPr>
    </w:lvl>
    <w:lvl w:ilvl="5" w:tplc="1FE621AE">
      <w:start w:val="1"/>
      <w:numFmt w:val="bullet"/>
      <w:lvlText w:val=""/>
      <w:lvlJc w:val="left"/>
      <w:pPr>
        <w:ind w:left="4320" w:hanging="360"/>
      </w:pPr>
      <w:rPr>
        <w:rFonts w:ascii="Wingdings" w:hAnsi="Wingdings" w:hint="default"/>
      </w:rPr>
    </w:lvl>
    <w:lvl w:ilvl="6" w:tplc="7AE4DDD8">
      <w:start w:val="1"/>
      <w:numFmt w:val="bullet"/>
      <w:lvlText w:val=""/>
      <w:lvlJc w:val="left"/>
      <w:pPr>
        <w:ind w:left="5040" w:hanging="360"/>
      </w:pPr>
      <w:rPr>
        <w:rFonts w:ascii="Symbol" w:hAnsi="Symbol" w:hint="default"/>
      </w:rPr>
    </w:lvl>
    <w:lvl w:ilvl="7" w:tplc="2FF642A2">
      <w:start w:val="1"/>
      <w:numFmt w:val="bullet"/>
      <w:lvlText w:val="o"/>
      <w:lvlJc w:val="left"/>
      <w:pPr>
        <w:ind w:left="5760" w:hanging="360"/>
      </w:pPr>
      <w:rPr>
        <w:rFonts w:ascii="Courier New" w:hAnsi="Courier New" w:hint="default"/>
      </w:rPr>
    </w:lvl>
    <w:lvl w:ilvl="8" w:tplc="B11E55B6">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
  </w:num>
  <w:num w:numId="4">
    <w:abstractNumId w:val="28"/>
  </w:num>
  <w:num w:numId="5">
    <w:abstractNumId w:val="18"/>
  </w:num>
  <w:num w:numId="6">
    <w:abstractNumId w:val="1"/>
  </w:num>
  <w:num w:numId="7">
    <w:abstractNumId w:val="0"/>
  </w:num>
  <w:num w:numId="8">
    <w:abstractNumId w:val="16"/>
  </w:num>
  <w:num w:numId="9">
    <w:abstractNumId w:val="29"/>
  </w:num>
  <w:num w:numId="10">
    <w:abstractNumId w:val="22"/>
  </w:num>
  <w:num w:numId="11">
    <w:abstractNumId w:val="19"/>
  </w:num>
  <w:num w:numId="12">
    <w:abstractNumId w:val="17"/>
  </w:num>
  <w:num w:numId="13">
    <w:abstractNumId w:val="6"/>
  </w:num>
  <w:num w:numId="14">
    <w:abstractNumId w:val="15"/>
  </w:num>
  <w:num w:numId="15">
    <w:abstractNumId w:val="9"/>
  </w:num>
  <w:num w:numId="16">
    <w:abstractNumId w:val="24"/>
  </w:num>
  <w:num w:numId="17">
    <w:abstractNumId w:val="12"/>
  </w:num>
  <w:num w:numId="18">
    <w:abstractNumId w:val="23"/>
  </w:num>
  <w:num w:numId="19">
    <w:abstractNumId w:val="3"/>
  </w:num>
  <w:num w:numId="20">
    <w:abstractNumId w:val="11"/>
  </w:num>
  <w:num w:numId="21">
    <w:abstractNumId w:val="13"/>
  </w:num>
  <w:num w:numId="22">
    <w:abstractNumId w:val="21"/>
  </w:num>
  <w:num w:numId="23">
    <w:abstractNumId w:val="26"/>
  </w:num>
  <w:num w:numId="24">
    <w:abstractNumId w:val="14"/>
  </w:num>
  <w:num w:numId="25">
    <w:abstractNumId w:val="4"/>
  </w:num>
  <w:num w:numId="26">
    <w:abstractNumId w:val="7"/>
  </w:num>
  <w:num w:numId="27">
    <w:abstractNumId w:val="25"/>
  </w:num>
  <w:num w:numId="28">
    <w:abstractNumId w:val="20"/>
  </w:num>
  <w:num w:numId="29">
    <w:abstractNumId w:val="27"/>
  </w:num>
  <w:num w:numId="30">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73B"/>
    <w:rsid w:val="00000161"/>
    <w:rsid w:val="00000FA1"/>
    <w:rsid w:val="00011E1A"/>
    <w:rsid w:val="00017039"/>
    <w:rsid w:val="0002073B"/>
    <w:rsid w:val="0002392C"/>
    <w:rsid w:val="000255B6"/>
    <w:rsid w:val="00042A3D"/>
    <w:rsid w:val="000466AA"/>
    <w:rsid w:val="00070F05"/>
    <w:rsid w:val="00073EB1"/>
    <w:rsid w:val="000821A1"/>
    <w:rsid w:val="00095CEB"/>
    <w:rsid w:val="0009BC93"/>
    <w:rsid w:val="000A549D"/>
    <w:rsid w:val="000B1F9C"/>
    <w:rsid w:val="000B55A9"/>
    <w:rsid w:val="000C2094"/>
    <w:rsid w:val="000D24F7"/>
    <w:rsid w:val="000E1424"/>
    <w:rsid w:val="000E2060"/>
    <w:rsid w:val="00102E4C"/>
    <w:rsid w:val="00113779"/>
    <w:rsid w:val="001245EA"/>
    <w:rsid w:val="001317C2"/>
    <w:rsid w:val="0013585F"/>
    <w:rsid w:val="00145183"/>
    <w:rsid w:val="00145C9B"/>
    <w:rsid w:val="00153B47"/>
    <w:rsid w:val="00160815"/>
    <w:rsid w:val="0016225C"/>
    <w:rsid w:val="00168A15"/>
    <w:rsid w:val="00183CD8"/>
    <w:rsid w:val="00193BDE"/>
    <w:rsid w:val="001B4821"/>
    <w:rsid w:val="001C6A6B"/>
    <w:rsid w:val="001D1CE9"/>
    <w:rsid w:val="001E2D77"/>
    <w:rsid w:val="0020723A"/>
    <w:rsid w:val="00207844"/>
    <w:rsid w:val="00214EE5"/>
    <w:rsid w:val="00215448"/>
    <w:rsid w:val="00246C9B"/>
    <w:rsid w:val="00247E9E"/>
    <w:rsid w:val="00252653"/>
    <w:rsid w:val="002635FB"/>
    <w:rsid w:val="00276045"/>
    <w:rsid w:val="00283D51"/>
    <w:rsid w:val="002A09DC"/>
    <w:rsid w:val="002A270D"/>
    <w:rsid w:val="002C4D3F"/>
    <w:rsid w:val="002C5792"/>
    <w:rsid w:val="002C6C26"/>
    <w:rsid w:val="002D695A"/>
    <w:rsid w:val="002E7A78"/>
    <w:rsid w:val="002E7C68"/>
    <w:rsid w:val="002F5CAD"/>
    <w:rsid w:val="002F7342"/>
    <w:rsid w:val="00311E13"/>
    <w:rsid w:val="00312089"/>
    <w:rsid w:val="00344513"/>
    <w:rsid w:val="003624B5"/>
    <w:rsid w:val="003659AC"/>
    <w:rsid w:val="00377C56"/>
    <w:rsid w:val="003875D8"/>
    <w:rsid w:val="00390851"/>
    <w:rsid w:val="003D0EE0"/>
    <w:rsid w:val="003D113C"/>
    <w:rsid w:val="003E5E34"/>
    <w:rsid w:val="0040126C"/>
    <w:rsid w:val="0040E334"/>
    <w:rsid w:val="00413A90"/>
    <w:rsid w:val="00424305"/>
    <w:rsid w:val="00437013"/>
    <w:rsid w:val="00437B21"/>
    <w:rsid w:val="0044028C"/>
    <w:rsid w:val="00452A09"/>
    <w:rsid w:val="00457017"/>
    <w:rsid w:val="00466769"/>
    <w:rsid w:val="00470117"/>
    <w:rsid w:val="004807B5"/>
    <w:rsid w:val="00490B5B"/>
    <w:rsid w:val="0049510C"/>
    <w:rsid w:val="004E2A08"/>
    <w:rsid w:val="004E34A9"/>
    <w:rsid w:val="0050173A"/>
    <w:rsid w:val="00513840"/>
    <w:rsid w:val="00513A73"/>
    <w:rsid w:val="00516153"/>
    <w:rsid w:val="00521461"/>
    <w:rsid w:val="00521659"/>
    <w:rsid w:val="00527C59"/>
    <w:rsid w:val="00543569"/>
    <w:rsid w:val="00545843"/>
    <w:rsid w:val="00552CE5"/>
    <w:rsid w:val="005541BD"/>
    <w:rsid w:val="00585923"/>
    <w:rsid w:val="00586A31"/>
    <w:rsid w:val="0059A900"/>
    <w:rsid w:val="005AAF8D"/>
    <w:rsid w:val="005B584E"/>
    <w:rsid w:val="005D11BE"/>
    <w:rsid w:val="005D4E37"/>
    <w:rsid w:val="005D78B0"/>
    <w:rsid w:val="005E1064"/>
    <w:rsid w:val="005EAE80"/>
    <w:rsid w:val="006005E7"/>
    <w:rsid w:val="006327A4"/>
    <w:rsid w:val="006352F0"/>
    <w:rsid w:val="00642BA0"/>
    <w:rsid w:val="00645ACE"/>
    <w:rsid w:val="006541DA"/>
    <w:rsid w:val="00655530"/>
    <w:rsid w:val="00673D0C"/>
    <w:rsid w:val="00676DC0"/>
    <w:rsid w:val="00691D11"/>
    <w:rsid w:val="006A2363"/>
    <w:rsid w:val="006A5A33"/>
    <w:rsid w:val="006C1C1E"/>
    <w:rsid w:val="006D160F"/>
    <w:rsid w:val="006D7500"/>
    <w:rsid w:val="006E2080"/>
    <w:rsid w:val="006F59B2"/>
    <w:rsid w:val="0070A53F"/>
    <w:rsid w:val="0070E74B"/>
    <w:rsid w:val="00721C2B"/>
    <w:rsid w:val="00724C9F"/>
    <w:rsid w:val="0072587B"/>
    <w:rsid w:val="00731AD2"/>
    <w:rsid w:val="007371D5"/>
    <w:rsid w:val="0074533E"/>
    <w:rsid w:val="007460C0"/>
    <w:rsid w:val="00752027"/>
    <w:rsid w:val="0076793B"/>
    <w:rsid w:val="00780F0A"/>
    <w:rsid w:val="00783E33"/>
    <w:rsid w:val="00783F38"/>
    <w:rsid w:val="007864E9"/>
    <w:rsid w:val="00786BEC"/>
    <w:rsid w:val="007B12DB"/>
    <w:rsid w:val="007B72F5"/>
    <w:rsid w:val="007D41AD"/>
    <w:rsid w:val="007E3938"/>
    <w:rsid w:val="007E77B7"/>
    <w:rsid w:val="008015DE"/>
    <w:rsid w:val="00805D27"/>
    <w:rsid w:val="00806A9E"/>
    <w:rsid w:val="00822FB8"/>
    <w:rsid w:val="00830F46"/>
    <w:rsid w:val="00843251"/>
    <w:rsid w:val="008476E6"/>
    <w:rsid w:val="008561BE"/>
    <w:rsid w:val="00857DF9"/>
    <w:rsid w:val="00857EF0"/>
    <w:rsid w:val="00861023"/>
    <w:rsid w:val="00885CFF"/>
    <w:rsid w:val="008A18AA"/>
    <w:rsid w:val="008C403A"/>
    <w:rsid w:val="008E58B8"/>
    <w:rsid w:val="00904219"/>
    <w:rsid w:val="00915F76"/>
    <w:rsid w:val="00946A98"/>
    <w:rsid w:val="00952DB6"/>
    <w:rsid w:val="00962BA2"/>
    <w:rsid w:val="00963190"/>
    <w:rsid w:val="00971574"/>
    <w:rsid w:val="0097FAEE"/>
    <w:rsid w:val="00987A44"/>
    <w:rsid w:val="009945BD"/>
    <w:rsid w:val="009A19FE"/>
    <w:rsid w:val="009A32A9"/>
    <w:rsid w:val="009A3655"/>
    <w:rsid w:val="009B78AB"/>
    <w:rsid w:val="009D3340"/>
    <w:rsid w:val="009E0017"/>
    <w:rsid w:val="009E0B43"/>
    <w:rsid w:val="009E4B1D"/>
    <w:rsid w:val="00A00181"/>
    <w:rsid w:val="00A06F58"/>
    <w:rsid w:val="00A0750F"/>
    <w:rsid w:val="00A10EDA"/>
    <w:rsid w:val="00A13C81"/>
    <w:rsid w:val="00A21F04"/>
    <w:rsid w:val="00A26BAE"/>
    <w:rsid w:val="00A34E67"/>
    <w:rsid w:val="00A37C0F"/>
    <w:rsid w:val="00A3A5F5"/>
    <w:rsid w:val="00A43238"/>
    <w:rsid w:val="00A47737"/>
    <w:rsid w:val="00A534C6"/>
    <w:rsid w:val="00A5705F"/>
    <w:rsid w:val="00A60685"/>
    <w:rsid w:val="00A71FCF"/>
    <w:rsid w:val="00A75EE1"/>
    <w:rsid w:val="00A9668C"/>
    <w:rsid w:val="00AA08D1"/>
    <w:rsid w:val="00AB1937"/>
    <w:rsid w:val="00AB420C"/>
    <w:rsid w:val="00AB76FF"/>
    <w:rsid w:val="00AE0161"/>
    <w:rsid w:val="00AE17AC"/>
    <w:rsid w:val="00AE4D88"/>
    <w:rsid w:val="00AE7FAA"/>
    <w:rsid w:val="00B002C3"/>
    <w:rsid w:val="00B05947"/>
    <w:rsid w:val="00B2CC9B"/>
    <w:rsid w:val="00B30467"/>
    <w:rsid w:val="00B31887"/>
    <w:rsid w:val="00B36CEE"/>
    <w:rsid w:val="00B717C2"/>
    <w:rsid w:val="00B75595"/>
    <w:rsid w:val="00B762DA"/>
    <w:rsid w:val="00B83440"/>
    <w:rsid w:val="00B95D20"/>
    <w:rsid w:val="00BA35EC"/>
    <w:rsid w:val="00BA38EC"/>
    <w:rsid w:val="00BA4BB6"/>
    <w:rsid w:val="00BA5AF9"/>
    <w:rsid w:val="00BD6C16"/>
    <w:rsid w:val="00BD7468"/>
    <w:rsid w:val="00BD783D"/>
    <w:rsid w:val="00C14097"/>
    <w:rsid w:val="00C20540"/>
    <w:rsid w:val="00C34B30"/>
    <w:rsid w:val="00C378D9"/>
    <w:rsid w:val="00C45437"/>
    <w:rsid w:val="00C46C8B"/>
    <w:rsid w:val="00C52D81"/>
    <w:rsid w:val="00C53225"/>
    <w:rsid w:val="00C60456"/>
    <w:rsid w:val="00C77E93"/>
    <w:rsid w:val="00C87C17"/>
    <w:rsid w:val="00C93A3F"/>
    <w:rsid w:val="00CA1385"/>
    <w:rsid w:val="00CA6276"/>
    <w:rsid w:val="00CB1849"/>
    <w:rsid w:val="00CB30BE"/>
    <w:rsid w:val="00CB6B10"/>
    <w:rsid w:val="00CE68B4"/>
    <w:rsid w:val="00CE80BB"/>
    <w:rsid w:val="00CF6807"/>
    <w:rsid w:val="00D21472"/>
    <w:rsid w:val="00D24B91"/>
    <w:rsid w:val="00D4100B"/>
    <w:rsid w:val="00D449A3"/>
    <w:rsid w:val="00D50496"/>
    <w:rsid w:val="00D52D9D"/>
    <w:rsid w:val="00D54563"/>
    <w:rsid w:val="00D75C8D"/>
    <w:rsid w:val="00D831CB"/>
    <w:rsid w:val="00DBE97B"/>
    <w:rsid w:val="00DD3BE5"/>
    <w:rsid w:val="00DE2676"/>
    <w:rsid w:val="00DF4C1E"/>
    <w:rsid w:val="00E0126B"/>
    <w:rsid w:val="00E16D63"/>
    <w:rsid w:val="00E20B1C"/>
    <w:rsid w:val="00E37727"/>
    <w:rsid w:val="00E4252E"/>
    <w:rsid w:val="00E47C1B"/>
    <w:rsid w:val="00E52C3D"/>
    <w:rsid w:val="00E52DC1"/>
    <w:rsid w:val="00E60156"/>
    <w:rsid w:val="00E6145A"/>
    <w:rsid w:val="00E65477"/>
    <w:rsid w:val="00E724A0"/>
    <w:rsid w:val="00E90ED1"/>
    <w:rsid w:val="00EA47A0"/>
    <w:rsid w:val="00EA5810"/>
    <w:rsid w:val="00EA779D"/>
    <w:rsid w:val="00ECA699"/>
    <w:rsid w:val="00ED189E"/>
    <w:rsid w:val="00ED4446"/>
    <w:rsid w:val="00EF0B44"/>
    <w:rsid w:val="00F053BF"/>
    <w:rsid w:val="00F053E6"/>
    <w:rsid w:val="00F1C3AA"/>
    <w:rsid w:val="00F4B1FE"/>
    <w:rsid w:val="00F56485"/>
    <w:rsid w:val="00F6038E"/>
    <w:rsid w:val="00F64F29"/>
    <w:rsid w:val="00F7029A"/>
    <w:rsid w:val="00F71FD6"/>
    <w:rsid w:val="00F90B2E"/>
    <w:rsid w:val="00F9769B"/>
    <w:rsid w:val="00F97D50"/>
    <w:rsid w:val="00FA501B"/>
    <w:rsid w:val="00FB20C2"/>
    <w:rsid w:val="00FC4634"/>
    <w:rsid w:val="00FD19F3"/>
    <w:rsid w:val="0108F36A"/>
    <w:rsid w:val="011B5A4D"/>
    <w:rsid w:val="011FAF49"/>
    <w:rsid w:val="0123C85A"/>
    <w:rsid w:val="013F66B9"/>
    <w:rsid w:val="01465C86"/>
    <w:rsid w:val="0154A8EF"/>
    <w:rsid w:val="0158ED42"/>
    <w:rsid w:val="015CCAC0"/>
    <w:rsid w:val="015E0C28"/>
    <w:rsid w:val="01628041"/>
    <w:rsid w:val="016D0E90"/>
    <w:rsid w:val="018733B9"/>
    <w:rsid w:val="01941B43"/>
    <w:rsid w:val="01A07675"/>
    <w:rsid w:val="01A769DE"/>
    <w:rsid w:val="01AB7085"/>
    <w:rsid w:val="01D5EC50"/>
    <w:rsid w:val="01E73627"/>
    <w:rsid w:val="01F63225"/>
    <w:rsid w:val="01F69021"/>
    <w:rsid w:val="01F6EB96"/>
    <w:rsid w:val="01F853FF"/>
    <w:rsid w:val="0221C711"/>
    <w:rsid w:val="02474760"/>
    <w:rsid w:val="0252E823"/>
    <w:rsid w:val="027049C9"/>
    <w:rsid w:val="02775A02"/>
    <w:rsid w:val="027BD543"/>
    <w:rsid w:val="0282EC62"/>
    <w:rsid w:val="028B0C0B"/>
    <w:rsid w:val="028D940B"/>
    <w:rsid w:val="028DCA89"/>
    <w:rsid w:val="02AFFB04"/>
    <w:rsid w:val="02B1BF0E"/>
    <w:rsid w:val="02B7CD51"/>
    <w:rsid w:val="02BFF751"/>
    <w:rsid w:val="02C83313"/>
    <w:rsid w:val="02CC3F12"/>
    <w:rsid w:val="02F89B21"/>
    <w:rsid w:val="02FD3804"/>
    <w:rsid w:val="032BC450"/>
    <w:rsid w:val="0333F264"/>
    <w:rsid w:val="0334096E"/>
    <w:rsid w:val="0334B8FE"/>
    <w:rsid w:val="034398EE"/>
    <w:rsid w:val="035BEBE7"/>
    <w:rsid w:val="037DA147"/>
    <w:rsid w:val="03920D1E"/>
    <w:rsid w:val="0399580B"/>
    <w:rsid w:val="039CD863"/>
    <w:rsid w:val="03BB126D"/>
    <w:rsid w:val="03C18F4B"/>
    <w:rsid w:val="03C766B2"/>
    <w:rsid w:val="03CAEFB9"/>
    <w:rsid w:val="03CEF8F4"/>
    <w:rsid w:val="03E5B6B2"/>
    <w:rsid w:val="03E98065"/>
    <w:rsid w:val="03EEB884"/>
    <w:rsid w:val="03FC0D4D"/>
    <w:rsid w:val="0400D3C7"/>
    <w:rsid w:val="0405000C"/>
    <w:rsid w:val="040F03AF"/>
    <w:rsid w:val="04131B2B"/>
    <w:rsid w:val="04198BC3"/>
    <w:rsid w:val="041AED2B"/>
    <w:rsid w:val="042C0CC1"/>
    <w:rsid w:val="043CCF94"/>
    <w:rsid w:val="044C44E5"/>
    <w:rsid w:val="044D8F6F"/>
    <w:rsid w:val="045657F2"/>
    <w:rsid w:val="04721E1E"/>
    <w:rsid w:val="04746AE8"/>
    <w:rsid w:val="04759C77"/>
    <w:rsid w:val="04795AF0"/>
    <w:rsid w:val="047DFD48"/>
    <w:rsid w:val="04940DD9"/>
    <w:rsid w:val="049849AF"/>
    <w:rsid w:val="04C40E48"/>
    <w:rsid w:val="04C5E243"/>
    <w:rsid w:val="04D977CD"/>
    <w:rsid w:val="04E5FD80"/>
    <w:rsid w:val="04E7A8EB"/>
    <w:rsid w:val="04E92E37"/>
    <w:rsid w:val="04ED428C"/>
    <w:rsid w:val="04EFDB8E"/>
    <w:rsid w:val="050913C5"/>
    <w:rsid w:val="0513581F"/>
    <w:rsid w:val="052DDD7F"/>
    <w:rsid w:val="053E0C70"/>
    <w:rsid w:val="05547EF9"/>
    <w:rsid w:val="055A3ECF"/>
    <w:rsid w:val="055AB449"/>
    <w:rsid w:val="056AEF6A"/>
    <w:rsid w:val="056EABC8"/>
    <w:rsid w:val="05818713"/>
    <w:rsid w:val="05A0D06D"/>
    <w:rsid w:val="05B5FDC7"/>
    <w:rsid w:val="05BAE76A"/>
    <w:rsid w:val="05BE13C1"/>
    <w:rsid w:val="05C64512"/>
    <w:rsid w:val="05C96C9C"/>
    <w:rsid w:val="05DCCAA2"/>
    <w:rsid w:val="05E45213"/>
    <w:rsid w:val="05F22853"/>
    <w:rsid w:val="05F4D0D1"/>
    <w:rsid w:val="0605F244"/>
    <w:rsid w:val="06128E49"/>
    <w:rsid w:val="06261BC9"/>
    <w:rsid w:val="062D23B2"/>
    <w:rsid w:val="062FDE3A"/>
    <w:rsid w:val="06341A10"/>
    <w:rsid w:val="06381B61"/>
    <w:rsid w:val="064A5108"/>
    <w:rsid w:val="0650744C"/>
    <w:rsid w:val="0651438F"/>
    <w:rsid w:val="0651ECD2"/>
    <w:rsid w:val="06636512"/>
    <w:rsid w:val="0667DEEB"/>
    <w:rsid w:val="068D99BC"/>
    <w:rsid w:val="06AEFD39"/>
    <w:rsid w:val="06B3B3E1"/>
    <w:rsid w:val="06B53193"/>
    <w:rsid w:val="06BC2417"/>
    <w:rsid w:val="06E4D3BA"/>
    <w:rsid w:val="06F9300D"/>
    <w:rsid w:val="06FD3B70"/>
    <w:rsid w:val="07171C35"/>
    <w:rsid w:val="071A92A8"/>
    <w:rsid w:val="071ACB87"/>
    <w:rsid w:val="07595867"/>
    <w:rsid w:val="075D48D2"/>
    <w:rsid w:val="076163B3"/>
    <w:rsid w:val="0765DE47"/>
    <w:rsid w:val="07674A2B"/>
    <w:rsid w:val="07775601"/>
    <w:rsid w:val="07779136"/>
    <w:rsid w:val="0779431B"/>
    <w:rsid w:val="078DF8B4"/>
    <w:rsid w:val="07CF5A13"/>
    <w:rsid w:val="07D9A0FE"/>
    <w:rsid w:val="07DA110B"/>
    <w:rsid w:val="07ECAAE9"/>
    <w:rsid w:val="07F5964D"/>
    <w:rsid w:val="07FEE1DF"/>
    <w:rsid w:val="07FF3573"/>
    <w:rsid w:val="081634AD"/>
    <w:rsid w:val="0818800C"/>
    <w:rsid w:val="081BC182"/>
    <w:rsid w:val="082BD8FC"/>
    <w:rsid w:val="08375228"/>
    <w:rsid w:val="0840B487"/>
    <w:rsid w:val="08453CD4"/>
    <w:rsid w:val="084ACD9A"/>
    <w:rsid w:val="0853A0D1"/>
    <w:rsid w:val="086DF07E"/>
    <w:rsid w:val="0873C9B7"/>
    <w:rsid w:val="087CF400"/>
    <w:rsid w:val="0880A41B"/>
    <w:rsid w:val="088A22C1"/>
    <w:rsid w:val="089CF958"/>
    <w:rsid w:val="08A484A6"/>
    <w:rsid w:val="08A4CA06"/>
    <w:rsid w:val="08AF6872"/>
    <w:rsid w:val="08B249E7"/>
    <w:rsid w:val="08B42EFA"/>
    <w:rsid w:val="08B4BFF4"/>
    <w:rsid w:val="08BF718E"/>
    <w:rsid w:val="08C27C16"/>
    <w:rsid w:val="08DA0D59"/>
    <w:rsid w:val="08DC8D64"/>
    <w:rsid w:val="08DE8FCD"/>
    <w:rsid w:val="08E05EB5"/>
    <w:rsid w:val="08E0AA4A"/>
    <w:rsid w:val="08E65587"/>
    <w:rsid w:val="08FD3414"/>
    <w:rsid w:val="08FE860C"/>
    <w:rsid w:val="09076AF5"/>
    <w:rsid w:val="090F1A8C"/>
    <w:rsid w:val="0918B4E0"/>
    <w:rsid w:val="091DD045"/>
    <w:rsid w:val="091EA229"/>
    <w:rsid w:val="091F4B2C"/>
    <w:rsid w:val="091FD76A"/>
    <w:rsid w:val="093B8096"/>
    <w:rsid w:val="09424FFF"/>
    <w:rsid w:val="09489820"/>
    <w:rsid w:val="09677EFC"/>
    <w:rsid w:val="096BEBFB"/>
    <w:rsid w:val="09837197"/>
    <w:rsid w:val="098D6315"/>
    <w:rsid w:val="099924FA"/>
    <w:rsid w:val="099AB240"/>
    <w:rsid w:val="09B45FEE"/>
    <w:rsid w:val="09C34CB1"/>
    <w:rsid w:val="09C7A95D"/>
    <w:rsid w:val="09CBC643"/>
    <w:rsid w:val="09E64B1F"/>
    <w:rsid w:val="09E7F697"/>
    <w:rsid w:val="09E879A9"/>
    <w:rsid w:val="0A25B4D7"/>
    <w:rsid w:val="0A2DAFF2"/>
    <w:rsid w:val="0A3A313D"/>
    <w:rsid w:val="0A3BD0D4"/>
    <w:rsid w:val="0A409A67"/>
    <w:rsid w:val="0A495975"/>
    <w:rsid w:val="0A54F836"/>
    <w:rsid w:val="0A5B834E"/>
    <w:rsid w:val="0A6AB164"/>
    <w:rsid w:val="0A73E96C"/>
    <w:rsid w:val="0A8559A2"/>
    <w:rsid w:val="0A8A4653"/>
    <w:rsid w:val="0A8AA8CB"/>
    <w:rsid w:val="0A9712B2"/>
    <w:rsid w:val="0AB3BA45"/>
    <w:rsid w:val="0ABA728A"/>
    <w:rsid w:val="0ABA9740"/>
    <w:rsid w:val="0ABBA7CB"/>
    <w:rsid w:val="0AD34363"/>
    <w:rsid w:val="0AE262D8"/>
    <w:rsid w:val="0AE2C4CD"/>
    <w:rsid w:val="0B0D94E2"/>
    <w:rsid w:val="0B0EC1BA"/>
    <w:rsid w:val="0B244BAB"/>
    <w:rsid w:val="0B255DF5"/>
    <w:rsid w:val="0B2B60CD"/>
    <w:rsid w:val="0B36799B"/>
    <w:rsid w:val="0B40F56F"/>
    <w:rsid w:val="0B4B48C4"/>
    <w:rsid w:val="0B4FA77B"/>
    <w:rsid w:val="0B69D92D"/>
    <w:rsid w:val="0B711725"/>
    <w:rsid w:val="0B7AD093"/>
    <w:rsid w:val="0B8B68E7"/>
    <w:rsid w:val="0B9137CE"/>
    <w:rsid w:val="0B98AC28"/>
    <w:rsid w:val="0BC6F454"/>
    <w:rsid w:val="0BD5CE5D"/>
    <w:rsid w:val="0BD6019E"/>
    <w:rsid w:val="0BDDF897"/>
    <w:rsid w:val="0BE7F15C"/>
    <w:rsid w:val="0BF5F151"/>
    <w:rsid w:val="0C21D8F2"/>
    <w:rsid w:val="0C317369"/>
    <w:rsid w:val="0C33D96D"/>
    <w:rsid w:val="0C56DBCB"/>
    <w:rsid w:val="0C8C2A12"/>
    <w:rsid w:val="0C8C6F1B"/>
    <w:rsid w:val="0C9F1FBE"/>
    <w:rsid w:val="0CA8E10F"/>
    <w:rsid w:val="0CBAC7EF"/>
    <w:rsid w:val="0CC501A3"/>
    <w:rsid w:val="0CC793D0"/>
    <w:rsid w:val="0CDC9887"/>
    <w:rsid w:val="0CFB40EB"/>
    <w:rsid w:val="0D001439"/>
    <w:rsid w:val="0D0B5B30"/>
    <w:rsid w:val="0D273948"/>
    <w:rsid w:val="0D40DCEA"/>
    <w:rsid w:val="0D4161A1"/>
    <w:rsid w:val="0D4E4E83"/>
    <w:rsid w:val="0D5B90B5"/>
    <w:rsid w:val="0D640101"/>
    <w:rsid w:val="0D719EBE"/>
    <w:rsid w:val="0D729F16"/>
    <w:rsid w:val="0D802F3E"/>
    <w:rsid w:val="0D81E9E6"/>
    <w:rsid w:val="0D92854E"/>
    <w:rsid w:val="0D9F2074"/>
    <w:rsid w:val="0DA3D207"/>
    <w:rsid w:val="0DAFAB79"/>
    <w:rsid w:val="0DB3CFD8"/>
    <w:rsid w:val="0DB41B6D"/>
    <w:rsid w:val="0DB9B76F"/>
    <w:rsid w:val="0DB9C6AA"/>
    <w:rsid w:val="0DBAF5F6"/>
    <w:rsid w:val="0DC42323"/>
    <w:rsid w:val="0DC75264"/>
    <w:rsid w:val="0DC7B7FB"/>
    <w:rsid w:val="0DCFA9CE"/>
    <w:rsid w:val="0DD3C4F7"/>
    <w:rsid w:val="0DDA3A91"/>
    <w:rsid w:val="0DF24008"/>
    <w:rsid w:val="0DF471B5"/>
    <w:rsid w:val="0E113F4A"/>
    <w:rsid w:val="0E170B90"/>
    <w:rsid w:val="0E1EED2A"/>
    <w:rsid w:val="0E2EC03A"/>
    <w:rsid w:val="0E3AF01F"/>
    <w:rsid w:val="0E4CB7AC"/>
    <w:rsid w:val="0E5BEC6D"/>
    <w:rsid w:val="0E638253"/>
    <w:rsid w:val="0E71647D"/>
    <w:rsid w:val="0E716FB4"/>
    <w:rsid w:val="0E74F2E2"/>
    <w:rsid w:val="0E770E59"/>
    <w:rsid w:val="0E966A13"/>
    <w:rsid w:val="0E9C94C5"/>
    <w:rsid w:val="0EAC90D2"/>
    <w:rsid w:val="0EB47E58"/>
    <w:rsid w:val="0EC45A95"/>
    <w:rsid w:val="0EDE0995"/>
    <w:rsid w:val="0EE238E2"/>
    <w:rsid w:val="0EFFD162"/>
    <w:rsid w:val="0F04C71C"/>
    <w:rsid w:val="0F0A1959"/>
    <w:rsid w:val="0F11B7D5"/>
    <w:rsid w:val="0F13C62A"/>
    <w:rsid w:val="0F13F9AE"/>
    <w:rsid w:val="0F1BFF9F"/>
    <w:rsid w:val="0F258506"/>
    <w:rsid w:val="0F2EF471"/>
    <w:rsid w:val="0F2FA58F"/>
    <w:rsid w:val="0F32A68B"/>
    <w:rsid w:val="0F409082"/>
    <w:rsid w:val="0F5ACC1C"/>
    <w:rsid w:val="0F66FA02"/>
    <w:rsid w:val="0F6A746B"/>
    <w:rsid w:val="0F72523E"/>
    <w:rsid w:val="0F760AF2"/>
    <w:rsid w:val="0F8AACA5"/>
    <w:rsid w:val="0F8B3459"/>
    <w:rsid w:val="0F8D3EBC"/>
    <w:rsid w:val="0F99F304"/>
    <w:rsid w:val="0FA13C73"/>
    <w:rsid w:val="0FB18C9D"/>
    <w:rsid w:val="0FB2DBF1"/>
    <w:rsid w:val="0FB7D9A4"/>
    <w:rsid w:val="0FC8C5E9"/>
    <w:rsid w:val="0FCC044E"/>
    <w:rsid w:val="0FD07224"/>
    <w:rsid w:val="0FD6C080"/>
    <w:rsid w:val="0FDBA434"/>
    <w:rsid w:val="0FE46196"/>
    <w:rsid w:val="0FE52482"/>
    <w:rsid w:val="0FE8880D"/>
    <w:rsid w:val="1000AA4A"/>
    <w:rsid w:val="1006903C"/>
    <w:rsid w:val="1006B800"/>
    <w:rsid w:val="100A6994"/>
    <w:rsid w:val="100CE867"/>
    <w:rsid w:val="1013A84C"/>
    <w:rsid w:val="1021BD47"/>
    <w:rsid w:val="102A3EA6"/>
    <w:rsid w:val="10323A74"/>
    <w:rsid w:val="103B07C7"/>
    <w:rsid w:val="1042FBF2"/>
    <w:rsid w:val="104358A5"/>
    <w:rsid w:val="1044B3FC"/>
    <w:rsid w:val="1050C932"/>
    <w:rsid w:val="105D2F7F"/>
    <w:rsid w:val="1073C5C8"/>
    <w:rsid w:val="107EDB9C"/>
    <w:rsid w:val="10839DBE"/>
    <w:rsid w:val="1083E0DC"/>
    <w:rsid w:val="1087342B"/>
    <w:rsid w:val="10A92C3C"/>
    <w:rsid w:val="10DC60E3"/>
    <w:rsid w:val="10E38314"/>
    <w:rsid w:val="10E7BFF6"/>
    <w:rsid w:val="10F49B26"/>
    <w:rsid w:val="10FEF326"/>
    <w:rsid w:val="1104662F"/>
    <w:rsid w:val="1111DB53"/>
    <w:rsid w:val="111F8ADE"/>
    <w:rsid w:val="112738EE"/>
    <w:rsid w:val="11336701"/>
    <w:rsid w:val="11434ED1"/>
    <w:rsid w:val="1146B7E1"/>
    <w:rsid w:val="116C4285"/>
    <w:rsid w:val="118031F7"/>
    <w:rsid w:val="119326F3"/>
    <w:rsid w:val="11A5C425"/>
    <w:rsid w:val="11A91076"/>
    <w:rsid w:val="11AE16EC"/>
    <w:rsid w:val="11BE1D93"/>
    <w:rsid w:val="11C918DC"/>
    <w:rsid w:val="11D47F1D"/>
    <w:rsid w:val="11D6CBB8"/>
    <w:rsid w:val="11DECC53"/>
    <w:rsid w:val="11E358F2"/>
    <w:rsid w:val="11EEC54F"/>
    <w:rsid w:val="11F5ED32"/>
    <w:rsid w:val="11FAAA6B"/>
    <w:rsid w:val="120109B0"/>
    <w:rsid w:val="120E4D34"/>
    <w:rsid w:val="1213DBCE"/>
    <w:rsid w:val="1221BFA6"/>
    <w:rsid w:val="122AB341"/>
    <w:rsid w:val="122BD53B"/>
    <w:rsid w:val="12377224"/>
    <w:rsid w:val="1239326B"/>
    <w:rsid w:val="123BDDCE"/>
    <w:rsid w:val="124621EB"/>
    <w:rsid w:val="124F3E75"/>
    <w:rsid w:val="125634E9"/>
    <w:rsid w:val="1256446A"/>
    <w:rsid w:val="12581718"/>
    <w:rsid w:val="125EA7AD"/>
    <w:rsid w:val="1265D403"/>
    <w:rsid w:val="12674651"/>
    <w:rsid w:val="126E58C1"/>
    <w:rsid w:val="126F6CC7"/>
    <w:rsid w:val="1277F219"/>
    <w:rsid w:val="127F5375"/>
    <w:rsid w:val="128D37CD"/>
    <w:rsid w:val="12984286"/>
    <w:rsid w:val="12A32886"/>
    <w:rsid w:val="12A56852"/>
    <w:rsid w:val="12A852E3"/>
    <w:rsid w:val="12A9CCD4"/>
    <w:rsid w:val="12AEC1D5"/>
    <w:rsid w:val="12B3107A"/>
    <w:rsid w:val="12C35BBE"/>
    <w:rsid w:val="12C36F08"/>
    <w:rsid w:val="12C9D498"/>
    <w:rsid w:val="12CF3762"/>
    <w:rsid w:val="12DF1F32"/>
    <w:rsid w:val="12F11DD7"/>
    <w:rsid w:val="12F38ABB"/>
    <w:rsid w:val="130BA214"/>
    <w:rsid w:val="130E6142"/>
    <w:rsid w:val="13139841"/>
    <w:rsid w:val="13250FA2"/>
    <w:rsid w:val="13273B90"/>
    <w:rsid w:val="132EF754"/>
    <w:rsid w:val="1337B41D"/>
    <w:rsid w:val="13419486"/>
    <w:rsid w:val="1341C0C3"/>
    <w:rsid w:val="13472257"/>
    <w:rsid w:val="134B3BBC"/>
    <w:rsid w:val="134B8AAA"/>
    <w:rsid w:val="1369DB36"/>
    <w:rsid w:val="136C8F5C"/>
    <w:rsid w:val="136E73E6"/>
    <w:rsid w:val="137B2B2C"/>
    <w:rsid w:val="13845F41"/>
    <w:rsid w:val="1387B659"/>
    <w:rsid w:val="13895A26"/>
    <w:rsid w:val="13898F3C"/>
    <w:rsid w:val="138FCE01"/>
    <w:rsid w:val="139D879E"/>
    <w:rsid w:val="13A37CFA"/>
    <w:rsid w:val="13AAAB2B"/>
    <w:rsid w:val="13B1E3DB"/>
    <w:rsid w:val="13B5BE18"/>
    <w:rsid w:val="13B5D7B0"/>
    <w:rsid w:val="13C884B9"/>
    <w:rsid w:val="13CBABE7"/>
    <w:rsid w:val="13E72277"/>
    <w:rsid w:val="13F5534C"/>
    <w:rsid w:val="13FAC941"/>
    <w:rsid w:val="1401CE5C"/>
    <w:rsid w:val="14036629"/>
    <w:rsid w:val="14133EA8"/>
    <w:rsid w:val="141CC383"/>
    <w:rsid w:val="143C2D84"/>
    <w:rsid w:val="1451D663"/>
    <w:rsid w:val="14528D22"/>
    <w:rsid w:val="145EC910"/>
    <w:rsid w:val="1465A4F9"/>
    <w:rsid w:val="147DE5E1"/>
    <w:rsid w:val="14BA17E1"/>
    <w:rsid w:val="14C109B5"/>
    <w:rsid w:val="14D4FF30"/>
    <w:rsid w:val="14D5DE98"/>
    <w:rsid w:val="14E1CD64"/>
    <w:rsid w:val="14E34821"/>
    <w:rsid w:val="14E5B7AE"/>
    <w:rsid w:val="14EB3D6C"/>
    <w:rsid w:val="14F19FAE"/>
    <w:rsid w:val="14F71F34"/>
    <w:rsid w:val="14F7891D"/>
    <w:rsid w:val="14FA1890"/>
    <w:rsid w:val="1500B99E"/>
    <w:rsid w:val="15029988"/>
    <w:rsid w:val="150550D5"/>
    <w:rsid w:val="1505AB97"/>
    <w:rsid w:val="150C1FDF"/>
    <w:rsid w:val="150E18BC"/>
    <w:rsid w:val="15166D15"/>
    <w:rsid w:val="151DE796"/>
    <w:rsid w:val="15202FA2"/>
    <w:rsid w:val="1523BFDC"/>
    <w:rsid w:val="15252A87"/>
    <w:rsid w:val="1526E7BD"/>
    <w:rsid w:val="1538AA72"/>
    <w:rsid w:val="1546B651"/>
    <w:rsid w:val="154736EB"/>
    <w:rsid w:val="154A2553"/>
    <w:rsid w:val="15524CBF"/>
    <w:rsid w:val="1552A430"/>
    <w:rsid w:val="155751FF"/>
    <w:rsid w:val="15596068"/>
    <w:rsid w:val="155E686D"/>
    <w:rsid w:val="15612BA7"/>
    <w:rsid w:val="15625403"/>
    <w:rsid w:val="1564551A"/>
    <w:rsid w:val="15677C48"/>
    <w:rsid w:val="1569DF51"/>
    <w:rsid w:val="156E075A"/>
    <w:rsid w:val="15737E90"/>
    <w:rsid w:val="1577AFC9"/>
    <w:rsid w:val="15818993"/>
    <w:rsid w:val="15ACD37E"/>
    <w:rsid w:val="15AF92DB"/>
    <w:rsid w:val="15C84539"/>
    <w:rsid w:val="15CCC615"/>
    <w:rsid w:val="15CD0C14"/>
    <w:rsid w:val="15D18755"/>
    <w:rsid w:val="15D7FDE5"/>
    <w:rsid w:val="15DAC948"/>
    <w:rsid w:val="15F9C24B"/>
    <w:rsid w:val="15FBB018"/>
    <w:rsid w:val="15FE5A72"/>
    <w:rsid w:val="15FEB117"/>
    <w:rsid w:val="1605A814"/>
    <w:rsid w:val="1620CE21"/>
    <w:rsid w:val="1628770B"/>
    <w:rsid w:val="163A7ABD"/>
    <w:rsid w:val="1649093A"/>
    <w:rsid w:val="165C53E6"/>
    <w:rsid w:val="1671AEF9"/>
    <w:rsid w:val="167594DA"/>
    <w:rsid w:val="167C8199"/>
    <w:rsid w:val="1681989E"/>
    <w:rsid w:val="16855E32"/>
    <w:rsid w:val="16889C0E"/>
    <w:rsid w:val="168D4A90"/>
    <w:rsid w:val="16A018FE"/>
    <w:rsid w:val="16A7A6AA"/>
    <w:rsid w:val="16A7F040"/>
    <w:rsid w:val="16ABA5CA"/>
    <w:rsid w:val="16CE1B8E"/>
    <w:rsid w:val="16D32E20"/>
    <w:rsid w:val="16D4F4C3"/>
    <w:rsid w:val="16D52860"/>
    <w:rsid w:val="16DB5ECF"/>
    <w:rsid w:val="16E3074C"/>
    <w:rsid w:val="16E7BF30"/>
    <w:rsid w:val="16EA2FDF"/>
    <w:rsid w:val="170CA457"/>
    <w:rsid w:val="1725F36C"/>
    <w:rsid w:val="17313E13"/>
    <w:rsid w:val="1735A33F"/>
    <w:rsid w:val="173A895F"/>
    <w:rsid w:val="1741B27D"/>
    <w:rsid w:val="1779F96D"/>
    <w:rsid w:val="1784EFB7"/>
    <w:rsid w:val="179D5A7E"/>
    <w:rsid w:val="179E3851"/>
    <w:rsid w:val="17C23B61"/>
    <w:rsid w:val="17C2AFB8"/>
    <w:rsid w:val="17EA7E1E"/>
    <w:rsid w:val="17EB0A5C"/>
    <w:rsid w:val="17EE2CEA"/>
    <w:rsid w:val="18026877"/>
    <w:rsid w:val="180A6499"/>
    <w:rsid w:val="180B8462"/>
    <w:rsid w:val="181382F2"/>
    <w:rsid w:val="183CF197"/>
    <w:rsid w:val="183F898A"/>
    <w:rsid w:val="1846C7D5"/>
    <w:rsid w:val="184E0DD7"/>
    <w:rsid w:val="185591E4"/>
    <w:rsid w:val="1856D395"/>
    <w:rsid w:val="1857FEB9"/>
    <w:rsid w:val="18608602"/>
    <w:rsid w:val="1869EBEF"/>
    <w:rsid w:val="186F1344"/>
    <w:rsid w:val="18772F30"/>
    <w:rsid w:val="187ED7AD"/>
    <w:rsid w:val="18818A6B"/>
    <w:rsid w:val="188F4B92"/>
    <w:rsid w:val="18A65C6A"/>
    <w:rsid w:val="18AB1F52"/>
    <w:rsid w:val="18B1C047"/>
    <w:rsid w:val="18C64702"/>
    <w:rsid w:val="18D12987"/>
    <w:rsid w:val="18DF688B"/>
    <w:rsid w:val="18E688B7"/>
    <w:rsid w:val="18EE2CFB"/>
    <w:rsid w:val="18EE3DE4"/>
    <w:rsid w:val="18F35123"/>
    <w:rsid w:val="18F7D44A"/>
    <w:rsid w:val="19126A0A"/>
    <w:rsid w:val="1912EBDA"/>
    <w:rsid w:val="1915C9CE"/>
    <w:rsid w:val="19167392"/>
    <w:rsid w:val="191CAB40"/>
    <w:rsid w:val="19259B1A"/>
    <w:rsid w:val="1933C332"/>
    <w:rsid w:val="1939E875"/>
    <w:rsid w:val="193A1912"/>
    <w:rsid w:val="193B2B30"/>
    <w:rsid w:val="1952A68D"/>
    <w:rsid w:val="195BA456"/>
    <w:rsid w:val="19666B92"/>
    <w:rsid w:val="1969B168"/>
    <w:rsid w:val="1974A516"/>
    <w:rsid w:val="19829DF1"/>
    <w:rsid w:val="1986DABD"/>
    <w:rsid w:val="19A94FBB"/>
    <w:rsid w:val="19ACA4CF"/>
    <w:rsid w:val="19BB6B5D"/>
    <w:rsid w:val="19C8D76B"/>
    <w:rsid w:val="19D3CFA6"/>
    <w:rsid w:val="19E34BCE"/>
    <w:rsid w:val="19F1CBBE"/>
    <w:rsid w:val="19F3A0C5"/>
    <w:rsid w:val="19F3CF1A"/>
    <w:rsid w:val="19F89BAA"/>
    <w:rsid w:val="1A04B60C"/>
    <w:rsid w:val="1A19DF97"/>
    <w:rsid w:val="1A36D5B1"/>
    <w:rsid w:val="1A3FB3C3"/>
    <w:rsid w:val="1A42400F"/>
    <w:rsid w:val="1A694A23"/>
    <w:rsid w:val="1A6D23AB"/>
    <w:rsid w:val="1A80D542"/>
    <w:rsid w:val="1A82250E"/>
    <w:rsid w:val="1A8B70A0"/>
    <w:rsid w:val="1A933392"/>
    <w:rsid w:val="1A936799"/>
    <w:rsid w:val="1A9BB65C"/>
    <w:rsid w:val="1AAD5DBA"/>
    <w:rsid w:val="1AAE78E0"/>
    <w:rsid w:val="1AB243F3"/>
    <w:rsid w:val="1ACD0D0A"/>
    <w:rsid w:val="1ACF9393"/>
    <w:rsid w:val="1AD20B5F"/>
    <w:rsid w:val="1AD883DA"/>
    <w:rsid w:val="1AE44536"/>
    <w:rsid w:val="1B023BF3"/>
    <w:rsid w:val="1B03F642"/>
    <w:rsid w:val="1B0C7426"/>
    <w:rsid w:val="1B147F2F"/>
    <w:rsid w:val="1B2AEF9D"/>
    <w:rsid w:val="1B2C8F34"/>
    <w:rsid w:val="1B2F5310"/>
    <w:rsid w:val="1B39E688"/>
    <w:rsid w:val="1B498049"/>
    <w:rsid w:val="1B78680A"/>
    <w:rsid w:val="1B7ACF5A"/>
    <w:rsid w:val="1B7B17CD"/>
    <w:rsid w:val="1B9DF3D8"/>
    <w:rsid w:val="1BB92B2D"/>
    <w:rsid w:val="1BD0C6B1"/>
    <w:rsid w:val="1BD55866"/>
    <w:rsid w:val="1BDDF40A"/>
    <w:rsid w:val="1C161C55"/>
    <w:rsid w:val="1C1DF56F"/>
    <w:rsid w:val="1C1ED45F"/>
    <w:rsid w:val="1C3786BD"/>
    <w:rsid w:val="1C435568"/>
    <w:rsid w:val="1C43CB06"/>
    <w:rsid w:val="1C49FB1C"/>
    <w:rsid w:val="1C726F71"/>
    <w:rsid w:val="1C7478F1"/>
    <w:rsid w:val="1C7A030F"/>
    <w:rsid w:val="1C8A474F"/>
    <w:rsid w:val="1C9B4153"/>
    <w:rsid w:val="1C9FA315"/>
    <w:rsid w:val="1CAA7F2D"/>
    <w:rsid w:val="1CAF8E55"/>
    <w:rsid w:val="1CE8120F"/>
    <w:rsid w:val="1CEFD012"/>
    <w:rsid w:val="1CF0DA22"/>
    <w:rsid w:val="1CFA4945"/>
    <w:rsid w:val="1D0F5A82"/>
    <w:rsid w:val="1D2ED1C1"/>
    <w:rsid w:val="1D3B5A26"/>
    <w:rsid w:val="1D4B7F1F"/>
    <w:rsid w:val="1D6029A8"/>
    <w:rsid w:val="1D7128C7"/>
    <w:rsid w:val="1D775485"/>
    <w:rsid w:val="1D8C5E49"/>
    <w:rsid w:val="1D9E408E"/>
    <w:rsid w:val="1DACC03B"/>
    <w:rsid w:val="1DB1ECB6"/>
    <w:rsid w:val="1E05661D"/>
    <w:rsid w:val="1E153177"/>
    <w:rsid w:val="1E17D054"/>
    <w:rsid w:val="1E1C3880"/>
    <w:rsid w:val="1E481639"/>
    <w:rsid w:val="1E5D3B54"/>
    <w:rsid w:val="1E81210B"/>
    <w:rsid w:val="1E8F8104"/>
    <w:rsid w:val="1E92CE7A"/>
    <w:rsid w:val="1E93ADF3"/>
    <w:rsid w:val="1E9DBBEB"/>
    <w:rsid w:val="1EA0FBA2"/>
    <w:rsid w:val="1EA64A19"/>
    <w:rsid w:val="1EBD4F5B"/>
    <w:rsid w:val="1EC16397"/>
    <w:rsid w:val="1EDBF900"/>
    <w:rsid w:val="1EE006A8"/>
    <w:rsid w:val="1EE50BE8"/>
    <w:rsid w:val="1EF2D115"/>
    <w:rsid w:val="1EFB5518"/>
    <w:rsid w:val="1F0CF928"/>
    <w:rsid w:val="1F14581D"/>
    <w:rsid w:val="1F20F24D"/>
    <w:rsid w:val="1F288CF2"/>
    <w:rsid w:val="1F338270"/>
    <w:rsid w:val="1F3A10EF"/>
    <w:rsid w:val="1F3C4FF8"/>
    <w:rsid w:val="1F44570B"/>
    <w:rsid w:val="1F4A0DDB"/>
    <w:rsid w:val="1F53B5C4"/>
    <w:rsid w:val="1F5F413E"/>
    <w:rsid w:val="1F66A4B5"/>
    <w:rsid w:val="1F67636B"/>
    <w:rsid w:val="1F763491"/>
    <w:rsid w:val="1F7DE04B"/>
    <w:rsid w:val="1F92384F"/>
    <w:rsid w:val="1F9A96A9"/>
    <w:rsid w:val="1FA0A491"/>
    <w:rsid w:val="1FA67B82"/>
    <w:rsid w:val="1FAD6342"/>
    <w:rsid w:val="1FAFAB0D"/>
    <w:rsid w:val="1FB16992"/>
    <w:rsid w:val="1FB2D74E"/>
    <w:rsid w:val="1FB66EB5"/>
    <w:rsid w:val="1FD76765"/>
    <w:rsid w:val="1FDFE549"/>
    <w:rsid w:val="1FE3E69A"/>
    <w:rsid w:val="1FF4D1D0"/>
    <w:rsid w:val="1FF61C41"/>
    <w:rsid w:val="1FF90DA6"/>
    <w:rsid w:val="20064C6E"/>
    <w:rsid w:val="200A76D5"/>
    <w:rsid w:val="20105E56"/>
    <w:rsid w:val="202043CB"/>
    <w:rsid w:val="202AACE1"/>
    <w:rsid w:val="203DD7E3"/>
    <w:rsid w:val="20471503"/>
    <w:rsid w:val="204E88F0"/>
    <w:rsid w:val="2050B1E4"/>
    <w:rsid w:val="2062CA5C"/>
    <w:rsid w:val="2062E249"/>
    <w:rsid w:val="207F4B10"/>
    <w:rsid w:val="20A6F450"/>
    <w:rsid w:val="20B3AD55"/>
    <w:rsid w:val="20B54565"/>
    <w:rsid w:val="20C2A148"/>
    <w:rsid w:val="20CF52D1"/>
    <w:rsid w:val="20CF6C66"/>
    <w:rsid w:val="20D82059"/>
    <w:rsid w:val="20DFAFC4"/>
    <w:rsid w:val="20E96CFB"/>
    <w:rsid w:val="20F163D8"/>
    <w:rsid w:val="20FA4D67"/>
    <w:rsid w:val="20FBC2F2"/>
    <w:rsid w:val="20FF291B"/>
    <w:rsid w:val="20FF867E"/>
    <w:rsid w:val="2101DC65"/>
    <w:rsid w:val="2109CD7F"/>
    <w:rsid w:val="2116E01B"/>
    <w:rsid w:val="21265749"/>
    <w:rsid w:val="2135AEA8"/>
    <w:rsid w:val="214B7B6E"/>
    <w:rsid w:val="215248E3"/>
    <w:rsid w:val="2173DC0A"/>
    <w:rsid w:val="2197E6BA"/>
    <w:rsid w:val="21C721C6"/>
    <w:rsid w:val="21CCE533"/>
    <w:rsid w:val="21D60DFD"/>
    <w:rsid w:val="21E6247F"/>
    <w:rsid w:val="21F698D3"/>
    <w:rsid w:val="21FE2065"/>
    <w:rsid w:val="21FEE0FF"/>
    <w:rsid w:val="220ECB49"/>
    <w:rsid w:val="221CD0D7"/>
    <w:rsid w:val="222C105F"/>
    <w:rsid w:val="22346D91"/>
    <w:rsid w:val="224946BB"/>
    <w:rsid w:val="224C8A62"/>
    <w:rsid w:val="22520198"/>
    <w:rsid w:val="22740E96"/>
    <w:rsid w:val="22780E3C"/>
    <w:rsid w:val="22846524"/>
    <w:rsid w:val="228FD2D3"/>
    <w:rsid w:val="2295202A"/>
    <w:rsid w:val="22964294"/>
    <w:rsid w:val="2296D619"/>
    <w:rsid w:val="22A8FF4D"/>
    <w:rsid w:val="22AB8F1C"/>
    <w:rsid w:val="22AF1C2D"/>
    <w:rsid w:val="22B36988"/>
    <w:rsid w:val="22B856AC"/>
    <w:rsid w:val="22BCAC14"/>
    <w:rsid w:val="22C0267D"/>
    <w:rsid w:val="22D4EFF4"/>
    <w:rsid w:val="22E3062A"/>
    <w:rsid w:val="22E395BF"/>
    <w:rsid w:val="23016191"/>
    <w:rsid w:val="230377C4"/>
    <w:rsid w:val="23050C6D"/>
    <w:rsid w:val="230F0827"/>
    <w:rsid w:val="2317860B"/>
    <w:rsid w:val="231B875C"/>
    <w:rsid w:val="23303DD2"/>
    <w:rsid w:val="2347F140"/>
    <w:rsid w:val="234D16BD"/>
    <w:rsid w:val="234F1791"/>
    <w:rsid w:val="2355F135"/>
    <w:rsid w:val="23663F9D"/>
    <w:rsid w:val="237EB5C5"/>
    <w:rsid w:val="238CC96E"/>
    <w:rsid w:val="239BAC8C"/>
    <w:rsid w:val="239F39C9"/>
    <w:rsid w:val="23A72C09"/>
    <w:rsid w:val="23B3937B"/>
    <w:rsid w:val="23B87D0B"/>
    <w:rsid w:val="23CB2CCE"/>
    <w:rsid w:val="23D71EE3"/>
    <w:rsid w:val="23DC9992"/>
    <w:rsid w:val="23DDB7F7"/>
    <w:rsid w:val="23E038C6"/>
    <w:rsid w:val="23EDD54D"/>
    <w:rsid w:val="23F46370"/>
    <w:rsid w:val="23F4F361"/>
    <w:rsid w:val="24038CA1"/>
    <w:rsid w:val="24070D28"/>
    <w:rsid w:val="24181EA6"/>
    <w:rsid w:val="2418D3BA"/>
    <w:rsid w:val="241FB5B4"/>
    <w:rsid w:val="2420401D"/>
    <w:rsid w:val="2430F08B"/>
    <w:rsid w:val="2432A67A"/>
    <w:rsid w:val="2444A923"/>
    <w:rsid w:val="2449A5B4"/>
    <w:rsid w:val="244BA780"/>
    <w:rsid w:val="244F7210"/>
    <w:rsid w:val="245AC12C"/>
    <w:rsid w:val="245ACB5B"/>
    <w:rsid w:val="245F4A03"/>
    <w:rsid w:val="2480D465"/>
    <w:rsid w:val="24891913"/>
    <w:rsid w:val="249340E3"/>
    <w:rsid w:val="24962024"/>
    <w:rsid w:val="24A0DCCE"/>
    <w:rsid w:val="24BA8CF3"/>
    <w:rsid w:val="24CEF573"/>
    <w:rsid w:val="24E8E71E"/>
    <w:rsid w:val="24FBA823"/>
    <w:rsid w:val="24FBFB88"/>
    <w:rsid w:val="25092114"/>
    <w:rsid w:val="250B8A12"/>
    <w:rsid w:val="250CADE4"/>
    <w:rsid w:val="250E168E"/>
    <w:rsid w:val="25118E82"/>
    <w:rsid w:val="2523EA44"/>
    <w:rsid w:val="25267554"/>
    <w:rsid w:val="252B875D"/>
    <w:rsid w:val="25307D14"/>
    <w:rsid w:val="25363B7F"/>
    <w:rsid w:val="2542FC6A"/>
    <w:rsid w:val="254F5320"/>
    <w:rsid w:val="25506BFE"/>
    <w:rsid w:val="255320DA"/>
    <w:rsid w:val="25547199"/>
    <w:rsid w:val="255DD356"/>
    <w:rsid w:val="2569F959"/>
    <w:rsid w:val="256B5C69"/>
    <w:rsid w:val="2571F42E"/>
    <w:rsid w:val="25770B74"/>
    <w:rsid w:val="25770B8D"/>
    <w:rsid w:val="2577CF6C"/>
    <w:rsid w:val="257883CD"/>
    <w:rsid w:val="2594A0CD"/>
    <w:rsid w:val="259A3D4D"/>
    <w:rsid w:val="259A9EA6"/>
    <w:rsid w:val="25B2D7DA"/>
    <w:rsid w:val="25B459BF"/>
    <w:rsid w:val="25B8ABCE"/>
    <w:rsid w:val="25BC05E6"/>
    <w:rsid w:val="25BCFE9B"/>
    <w:rsid w:val="25CDBE8A"/>
    <w:rsid w:val="25DD3EA2"/>
    <w:rsid w:val="25E57615"/>
    <w:rsid w:val="25E81EF0"/>
    <w:rsid w:val="25FCDFD1"/>
    <w:rsid w:val="25FECBE5"/>
    <w:rsid w:val="2608B7CB"/>
    <w:rsid w:val="2628254F"/>
    <w:rsid w:val="26292F19"/>
    <w:rsid w:val="2636188E"/>
    <w:rsid w:val="2665B579"/>
    <w:rsid w:val="266FFBEE"/>
    <w:rsid w:val="2677EE17"/>
    <w:rsid w:val="2684B802"/>
    <w:rsid w:val="268F61D5"/>
    <w:rsid w:val="2695E7BE"/>
    <w:rsid w:val="26B65687"/>
    <w:rsid w:val="26C718A7"/>
    <w:rsid w:val="26C963CC"/>
    <w:rsid w:val="26CA35C3"/>
    <w:rsid w:val="26D20BE0"/>
    <w:rsid w:val="26D3D5B8"/>
    <w:rsid w:val="26EC3C5F"/>
    <w:rsid w:val="26ED7DCA"/>
    <w:rsid w:val="26F5B2B2"/>
    <w:rsid w:val="27047428"/>
    <w:rsid w:val="270B5C17"/>
    <w:rsid w:val="270C4A5E"/>
    <w:rsid w:val="27145649"/>
    <w:rsid w:val="2717D988"/>
    <w:rsid w:val="27236265"/>
    <w:rsid w:val="2730712E"/>
    <w:rsid w:val="2738A871"/>
    <w:rsid w:val="273E2E19"/>
    <w:rsid w:val="273F4FFA"/>
    <w:rsid w:val="27416603"/>
    <w:rsid w:val="2753BF94"/>
    <w:rsid w:val="27547C2F"/>
    <w:rsid w:val="2766C0D3"/>
    <w:rsid w:val="27691FEC"/>
    <w:rsid w:val="2774F0DF"/>
    <w:rsid w:val="27866856"/>
    <w:rsid w:val="2788A9D6"/>
    <w:rsid w:val="279397A0"/>
    <w:rsid w:val="27949B49"/>
    <w:rsid w:val="279E5AEC"/>
    <w:rsid w:val="27AB51B3"/>
    <w:rsid w:val="27ABC650"/>
    <w:rsid w:val="27BABCF2"/>
    <w:rsid w:val="27BED9EE"/>
    <w:rsid w:val="27BFEE56"/>
    <w:rsid w:val="27C543E1"/>
    <w:rsid w:val="27D3C5AC"/>
    <w:rsid w:val="27E2794A"/>
    <w:rsid w:val="27E31D8E"/>
    <w:rsid w:val="280A7AC7"/>
    <w:rsid w:val="28112CEA"/>
    <w:rsid w:val="2814BD25"/>
    <w:rsid w:val="28188C41"/>
    <w:rsid w:val="28188FC2"/>
    <w:rsid w:val="281B703B"/>
    <w:rsid w:val="28226C3A"/>
    <w:rsid w:val="2831B81F"/>
    <w:rsid w:val="2836634A"/>
    <w:rsid w:val="28436033"/>
    <w:rsid w:val="28454DA9"/>
    <w:rsid w:val="284A6469"/>
    <w:rsid w:val="284B707E"/>
    <w:rsid w:val="28517898"/>
    <w:rsid w:val="285C7209"/>
    <w:rsid w:val="28675809"/>
    <w:rsid w:val="286AB7CD"/>
    <w:rsid w:val="286FA619"/>
    <w:rsid w:val="288E041B"/>
    <w:rsid w:val="28948CD2"/>
    <w:rsid w:val="2894F179"/>
    <w:rsid w:val="28AD7CEF"/>
    <w:rsid w:val="28BBCBE6"/>
    <w:rsid w:val="28C10C2E"/>
    <w:rsid w:val="28DA64B6"/>
    <w:rsid w:val="28DD3664"/>
    <w:rsid w:val="28E3501A"/>
    <w:rsid w:val="28F21B8E"/>
    <w:rsid w:val="28F49F5D"/>
    <w:rsid w:val="28FB22F9"/>
    <w:rsid w:val="291B4BF8"/>
    <w:rsid w:val="291D16D7"/>
    <w:rsid w:val="2925045D"/>
    <w:rsid w:val="292B54D4"/>
    <w:rsid w:val="2935A5B7"/>
    <w:rsid w:val="2936EDC7"/>
    <w:rsid w:val="29476073"/>
    <w:rsid w:val="294C1EFE"/>
    <w:rsid w:val="2952D743"/>
    <w:rsid w:val="2961D79E"/>
    <w:rsid w:val="2968A28D"/>
    <w:rsid w:val="296FDB16"/>
    <w:rsid w:val="297735B1"/>
    <w:rsid w:val="298F08E2"/>
    <w:rsid w:val="2996667C"/>
    <w:rsid w:val="29A0A86A"/>
    <w:rsid w:val="29A621CF"/>
    <w:rsid w:val="29A64B28"/>
    <w:rsid w:val="29B0566B"/>
    <w:rsid w:val="29B816FC"/>
    <w:rsid w:val="29CF1B76"/>
    <w:rsid w:val="29CF5D2A"/>
    <w:rsid w:val="29DEEB5B"/>
    <w:rsid w:val="29E11E0A"/>
    <w:rsid w:val="29E73D66"/>
    <w:rsid w:val="29EBA2FA"/>
    <w:rsid w:val="29EDF749"/>
    <w:rsid w:val="2A08A257"/>
    <w:rsid w:val="2A1083C4"/>
    <w:rsid w:val="2A1729CD"/>
    <w:rsid w:val="2A1E0802"/>
    <w:rsid w:val="2A1F1067"/>
    <w:rsid w:val="2A24CD9C"/>
    <w:rsid w:val="2A261D33"/>
    <w:rsid w:val="2A29D47C"/>
    <w:rsid w:val="2A2AA6D5"/>
    <w:rsid w:val="2A3193AA"/>
    <w:rsid w:val="2A3E2127"/>
    <w:rsid w:val="2A3ECD8C"/>
    <w:rsid w:val="2A4A7A39"/>
    <w:rsid w:val="2A4A7CB0"/>
    <w:rsid w:val="2A53310D"/>
    <w:rsid w:val="2A6BA1F8"/>
    <w:rsid w:val="2A764EAC"/>
    <w:rsid w:val="2A7726E4"/>
    <w:rsid w:val="2A7F679F"/>
    <w:rsid w:val="2A832021"/>
    <w:rsid w:val="2A906D47"/>
    <w:rsid w:val="2AAFF3C1"/>
    <w:rsid w:val="2AB01BB7"/>
    <w:rsid w:val="2AB0AFC5"/>
    <w:rsid w:val="2ABB9013"/>
    <w:rsid w:val="2AC0D4BE"/>
    <w:rsid w:val="2ACC3C0B"/>
    <w:rsid w:val="2AE36712"/>
    <w:rsid w:val="2AE501D4"/>
    <w:rsid w:val="2AE7EF5F"/>
    <w:rsid w:val="2AEAD473"/>
    <w:rsid w:val="2AF2D301"/>
    <w:rsid w:val="2B03BDF1"/>
    <w:rsid w:val="2B101E52"/>
    <w:rsid w:val="2B1B8182"/>
    <w:rsid w:val="2B25A0A3"/>
    <w:rsid w:val="2B25BA1C"/>
    <w:rsid w:val="2B4AADD2"/>
    <w:rsid w:val="2B53B21A"/>
    <w:rsid w:val="2B5F6BEF"/>
    <w:rsid w:val="2B63C7E6"/>
    <w:rsid w:val="2B7BBA95"/>
    <w:rsid w:val="2B8C74BC"/>
    <w:rsid w:val="2B934D11"/>
    <w:rsid w:val="2B98A4BA"/>
    <w:rsid w:val="2B996720"/>
    <w:rsid w:val="2B9F56C7"/>
    <w:rsid w:val="2BBF3098"/>
    <w:rsid w:val="2BC413E7"/>
    <w:rsid w:val="2BCD640B"/>
    <w:rsid w:val="2BD10C43"/>
    <w:rsid w:val="2BE83317"/>
    <w:rsid w:val="2C037098"/>
    <w:rsid w:val="2C0DDCFF"/>
    <w:rsid w:val="2C1EEFD2"/>
    <w:rsid w:val="2C54B799"/>
    <w:rsid w:val="2C56B965"/>
    <w:rsid w:val="2C60B982"/>
    <w:rsid w:val="2C638E5A"/>
    <w:rsid w:val="2C78159B"/>
    <w:rsid w:val="2C939BFD"/>
    <w:rsid w:val="2C98AA56"/>
    <w:rsid w:val="2CC0A1EB"/>
    <w:rsid w:val="2CC6A27E"/>
    <w:rsid w:val="2CC7CD91"/>
    <w:rsid w:val="2CDCB087"/>
    <w:rsid w:val="2CEEA749"/>
    <w:rsid w:val="2CEEE15E"/>
    <w:rsid w:val="2CF1F766"/>
    <w:rsid w:val="2CF3F986"/>
    <w:rsid w:val="2CF939B5"/>
    <w:rsid w:val="2D193BD0"/>
    <w:rsid w:val="2D1EE1A1"/>
    <w:rsid w:val="2D2CC5F9"/>
    <w:rsid w:val="2D2FE32C"/>
    <w:rsid w:val="2D39A628"/>
    <w:rsid w:val="2D43A486"/>
    <w:rsid w:val="2D56B129"/>
    <w:rsid w:val="2D5A75C1"/>
    <w:rsid w:val="2D5B4497"/>
    <w:rsid w:val="2D5FED3A"/>
    <w:rsid w:val="2D73AB2B"/>
    <w:rsid w:val="2D821D59"/>
    <w:rsid w:val="2D866AE4"/>
    <w:rsid w:val="2DAB38E7"/>
    <w:rsid w:val="2DADD5D9"/>
    <w:rsid w:val="2DB3A2FE"/>
    <w:rsid w:val="2DB70EAF"/>
    <w:rsid w:val="2DB817F1"/>
    <w:rsid w:val="2DBAC033"/>
    <w:rsid w:val="2DE1AE51"/>
    <w:rsid w:val="2DE919AB"/>
    <w:rsid w:val="2DEBA9D2"/>
    <w:rsid w:val="2DEE41C3"/>
    <w:rsid w:val="2DF87580"/>
    <w:rsid w:val="2DFF5EBB"/>
    <w:rsid w:val="2E11FD26"/>
    <w:rsid w:val="2E16298F"/>
    <w:rsid w:val="2E16C9F9"/>
    <w:rsid w:val="2E17A29B"/>
    <w:rsid w:val="2E25F0E2"/>
    <w:rsid w:val="2E264866"/>
    <w:rsid w:val="2E47BF14"/>
    <w:rsid w:val="2E59A854"/>
    <w:rsid w:val="2E69FBD2"/>
    <w:rsid w:val="2E6A5FED"/>
    <w:rsid w:val="2E72FFCF"/>
    <w:rsid w:val="2E7EC31D"/>
    <w:rsid w:val="2E806E6E"/>
    <w:rsid w:val="2E8AB1BF"/>
    <w:rsid w:val="2E91A945"/>
    <w:rsid w:val="2E92E4A8"/>
    <w:rsid w:val="2E99737E"/>
    <w:rsid w:val="2EB25C7E"/>
    <w:rsid w:val="2EB49105"/>
    <w:rsid w:val="2EBA5AED"/>
    <w:rsid w:val="2EBAE556"/>
    <w:rsid w:val="2ECDC1B3"/>
    <w:rsid w:val="2ED425F4"/>
    <w:rsid w:val="2EF2818A"/>
    <w:rsid w:val="2EF74E44"/>
    <w:rsid w:val="2EFE17F8"/>
    <w:rsid w:val="2F0AB953"/>
    <w:rsid w:val="2F0BEDDC"/>
    <w:rsid w:val="2F0D7D2C"/>
    <w:rsid w:val="2F102053"/>
    <w:rsid w:val="2F134781"/>
    <w:rsid w:val="2F35EF50"/>
    <w:rsid w:val="2F370DEE"/>
    <w:rsid w:val="2F3F4831"/>
    <w:rsid w:val="2F5879BE"/>
    <w:rsid w:val="2F58AA5B"/>
    <w:rsid w:val="2F60B18A"/>
    <w:rsid w:val="2F62685B"/>
    <w:rsid w:val="2F68EE15"/>
    <w:rsid w:val="2F6A647D"/>
    <w:rsid w:val="2F71C9C9"/>
    <w:rsid w:val="2F78C433"/>
    <w:rsid w:val="2F7AE8C7"/>
    <w:rsid w:val="2F84B228"/>
    <w:rsid w:val="2F8684D1"/>
    <w:rsid w:val="2F8686EC"/>
    <w:rsid w:val="2F8C585B"/>
    <w:rsid w:val="2F8F29C3"/>
    <w:rsid w:val="2F91B936"/>
    <w:rsid w:val="2F9D9FFE"/>
    <w:rsid w:val="2FA58D84"/>
    <w:rsid w:val="2FB6D379"/>
    <w:rsid w:val="2FB6D835"/>
    <w:rsid w:val="2FC9A3BC"/>
    <w:rsid w:val="2FCF1328"/>
    <w:rsid w:val="2FD04B18"/>
    <w:rsid w:val="2FD38BC5"/>
    <w:rsid w:val="3001B9F6"/>
    <w:rsid w:val="30170CB6"/>
    <w:rsid w:val="3018E909"/>
    <w:rsid w:val="301A937E"/>
    <w:rsid w:val="3031296B"/>
    <w:rsid w:val="3032EF31"/>
    <w:rsid w:val="303D5A06"/>
    <w:rsid w:val="303E753F"/>
    <w:rsid w:val="304B3A41"/>
    <w:rsid w:val="304BD3BB"/>
    <w:rsid w:val="304FFB57"/>
    <w:rsid w:val="3057BBEB"/>
    <w:rsid w:val="305FE5DF"/>
    <w:rsid w:val="3065C781"/>
    <w:rsid w:val="306C15DD"/>
    <w:rsid w:val="307ADE13"/>
    <w:rsid w:val="3085E7AA"/>
    <w:rsid w:val="308E51EB"/>
    <w:rsid w:val="3095FB18"/>
    <w:rsid w:val="309A18F6"/>
    <w:rsid w:val="309CB35D"/>
    <w:rsid w:val="30A1157B"/>
    <w:rsid w:val="30A46A7B"/>
    <w:rsid w:val="30AA7454"/>
    <w:rsid w:val="30E2105B"/>
    <w:rsid w:val="30F64B36"/>
    <w:rsid w:val="3117556D"/>
    <w:rsid w:val="3139705F"/>
    <w:rsid w:val="313AB08E"/>
    <w:rsid w:val="313F4750"/>
    <w:rsid w:val="313F90E6"/>
    <w:rsid w:val="31418BB1"/>
    <w:rsid w:val="31486A52"/>
    <w:rsid w:val="31545F32"/>
    <w:rsid w:val="3154822C"/>
    <w:rsid w:val="31589B8E"/>
    <w:rsid w:val="315C6ECD"/>
    <w:rsid w:val="317AECFB"/>
    <w:rsid w:val="317F9883"/>
    <w:rsid w:val="31999DCE"/>
    <w:rsid w:val="319D2CCD"/>
    <w:rsid w:val="31A444FD"/>
    <w:rsid w:val="31AD8BA6"/>
    <w:rsid w:val="31B021AA"/>
    <w:rsid w:val="31B15D0D"/>
    <w:rsid w:val="31D11440"/>
    <w:rsid w:val="31E04485"/>
    <w:rsid w:val="32007D1B"/>
    <w:rsid w:val="320E41D6"/>
    <w:rsid w:val="320E78C4"/>
    <w:rsid w:val="321171F3"/>
    <w:rsid w:val="32158FD4"/>
    <w:rsid w:val="3216EDA2"/>
    <w:rsid w:val="321F025F"/>
    <w:rsid w:val="3237B1DA"/>
    <w:rsid w:val="323976DA"/>
    <w:rsid w:val="323B16CB"/>
    <w:rsid w:val="32466B89"/>
    <w:rsid w:val="32558E7C"/>
    <w:rsid w:val="327E675F"/>
    <w:rsid w:val="32825946"/>
    <w:rsid w:val="32A2053F"/>
    <w:rsid w:val="32A96A8B"/>
    <w:rsid w:val="32ACA64F"/>
    <w:rsid w:val="32BD157D"/>
    <w:rsid w:val="32C06F33"/>
    <w:rsid w:val="32D540C0"/>
    <w:rsid w:val="32D617E6"/>
    <w:rsid w:val="32DA2D2E"/>
    <w:rsid w:val="32F30144"/>
    <w:rsid w:val="33018C95"/>
    <w:rsid w:val="331CBBA5"/>
    <w:rsid w:val="332AB870"/>
    <w:rsid w:val="333629BB"/>
    <w:rsid w:val="3342BFF8"/>
    <w:rsid w:val="33459BA2"/>
    <w:rsid w:val="334D2D6E"/>
    <w:rsid w:val="33610F78"/>
    <w:rsid w:val="33633B0A"/>
    <w:rsid w:val="3368CA2D"/>
    <w:rsid w:val="33752384"/>
    <w:rsid w:val="33752E1C"/>
    <w:rsid w:val="337CFE79"/>
    <w:rsid w:val="3385DE8A"/>
    <w:rsid w:val="33887D54"/>
    <w:rsid w:val="338D4716"/>
    <w:rsid w:val="338DCB01"/>
    <w:rsid w:val="338FBF4F"/>
    <w:rsid w:val="339389F5"/>
    <w:rsid w:val="33965C40"/>
    <w:rsid w:val="339C4D7C"/>
    <w:rsid w:val="339D6843"/>
    <w:rsid w:val="33A53D9C"/>
    <w:rsid w:val="33D31F3A"/>
    <w:rsid w:val="33FB4137"/>
    <w:rsid w:val="33FB4243"/>
    <w:rsid w:val="33FBAD68"/>
    <w:rsid w:val="34043680"/>
    <w:rsid w:val="3410D610"/>
    <w:rsid w:val="34181C1E"/>
    <w:rsid w:val="342743A6"/>
    <w:rsid w:val="342E7A97"/>
    <w:rsid w:val="3435909E"/>
    <w:rsid w:val="343A5003"/>
    <w:rsid w:val="343DD5A0"/>
    <w:rsid w:val="344005AE"/>
    <w:rsid w:val="34421728"/>
    <w:rsid w:val="3457CAE5"/>
    <w:rsid w:val="3459F5F4"/>
    <w:rsid w:val="345ACCED"/>
    <w:rsid w:val="347120FB"/>
    <w:rsid w:val="3471E5B9"/>
    <w:rsid w:val="3475FD8F"/>
    <w:rsid w:val="347C65AD"/>
    <w:rsid w:val="34883C28"/>
    <w:rsid w:val="348BDB9D"/>
    <w:rsid w:val="349CD7FF"/>
    <w:rsid w:val="349DADE9"/>
    <w:rsid w:val="34AB49D4"/>
    <w:rsid w:val="34B0FFBF"/>
    <w:rsid w:val="34B88C06"/>
    <w:rsid w:val="34DA17D0"/>
    <w:rsid w:val="34E30D19"/>
    <w:rsid w:val="34E521E9"/>
    <w:rsid w:val="34E6B309"/>
    <w:rsid w:val="34F182CA"/>
    <w:rsid w:val="3516C2F6"/>
    <w:rsid w:val="3519F9BE"/>
    <w:rsid w:val="3521E33B"/>
    <w:rsid w:val="3533AB32"/>
    <w:rsid w:val="35381DDD"/>
    <w:rsid w:val="353C991E"/>
    <w:rsid w:val="354912B5"/>
    <w:rsid w:val="354BABB7"/>
    <w:rsid w:val="35549311"/>
    <w:rsid w:val="3565F1D5"/>
    <w:rsid w:val="356F529C"/>
    <w:rsid w:val="358D2F3E"/>
    <w:rsid w:val="3591097E"/>
    <w:rsid w:val="35A11AEA"/>
    <w:rsid w:val="35A414CC"/>
    <w:rsid w:val="35A8161D"/>
    <w:rsid w:val="35B8E7BE"/>
    <w:rsid w:val="35B90153"/>
    <w:rsid w:val="35B9FA08"/>
    <w:rsid w:val="35D7B375"/>
    <w:rsid w:val="35E584E5"/>
    <w:rsid w:val="35E9E0DF"/>
    <w:rsid w:val="35EA2A4B"/>
    <w:rsid w:val="35F10204"/>
    <w:rsid w:val="35F2CE5E"/>
    <w:rsid w:val="3600FABA"/>
    <w:rsid w:val="3600FB86"/>
    <w:rsid w:val="360216A9"/>
    <w:rsid w:val="3638E540"/>
    <w:rsid w:val="363AB616"/>
    <w:rsid w:val="363F6141"/>
    <w:rsid w:val="364580E9"/>
    <w:rsid w:val="364CD020"/>
    <w:rsid w:val="3652D0F9"/>
    <w:rsid w:val="36558601"/>
    <w:rsid w:val="367EDD7A"/>
    <w:rsid w:val="369626B9"/>
    <w:rsid w:val="369ADBCC"/>
    <w:rsid w:val="36D8835A"/>
    <w:rsid w:val="36E50B36"/>
    <w:rsid w:val="36ED549E"/>
    <w:rsid w:val="36F01D30"/>
    <w:rsid w:val="36F52AED"/>
    <w:rsid w:val="37085784"/>
    <w:rsid w:val="370E87EE"/>
    <w:rsid w:val="371EBFE8"/>
    <w:rsid w:val="372508AB"/>
    <w:rsid w:val="372E04B2"/>
    <w:rsid w:val="373FE52D"/>
    <w:rsid w:val="3744C898"/>
    <w:rsid w:val="3745F963"/>
    <w:rsid w:val="374945BF"/>
    <w:rsid w:val="374CDF48"/>
    <w:rsid w:val="37550036"/>
    <w:rsid w:val="375670C5"/>
    <w:rsid w:val="37582B30"/>
    <w:rsid w:val="375CA5A5"/>
    <w:rsid w:val="37687C47"/>
    <w:rsid w:val="376D7A40"/>
    <w:rsid w:val="377FB2B5"/>
    <w:rsid w:val="3784A871"/>
    <w:rsid w:val="3785FAAC"/>
    <w:rsid w:val="37898697"/>
    <w:rsid w:val="378DB01C"/>
    <w:rsid w:val="379A3BA8"/>
    <w:rsid w:val="379FC60C"/>
    <w:rsid w:val="37A1A398"/>
    <w:rsid w:val="37A8C1BD"/>
    <w:rsid w:val="37AA4348"/>
    <w:rsid w:val="37AA9B53"/>
    <w:rsid w:val="37ABC7E2"/>
    <w:rsid w:val="37B28D36"/>
    <w:rsid w:val="37B5EBBF"/>
    <w:rsid w:val="37C838D8"/>
    <w:rsid w:val="37D9BB21"/>
    <w:rsid w:val="37DCEB3E"/>
    <w:rsid w:val="37DDD00D"/>
    <w:rsid w:val="37EBB1E0"/>
    <w:rsid w:val="37F345F4"/>
    <w:rsid w:val="37F89D14"/>
    <w:rsid w:val="37FF8387"/>
    <w:rsid w:val="38190CC5"/>
    <w:rsid w:val="381E2387"/>
    <w:rsid w:val="381F632E"/>
    <w:rsid w:val="382750B4"/>
    <w:rsid w:val="38288C17"/>
    <w:rsid w:val="382F83B1"/>
    <w:rsid w:val="383FAFA8"/>
    <w:rsid w:val="384A33B8"/>
    <w:rsid w:val="38519A80"/>
    <w:rsid w:val="3856F202"/>
    <w:rsid w:val="38575581"/>
    <w:rsid w:val="385983FD"/>
    <w:rsid w:val="386031EA"/>
    <w:rsid w:val="3867B33A"/>
    <w:rsid w:val="38693955"/>
    <w:rsid w:val="386FD7DE"/>
    <w:rsid w:val="387E71FA"/>
    <w:rsid w:val="387ED79C"/>
    <w:rsid w:val="3880B377"/>
    <w:rsid w:val="388B2D33"/>
    <w:rsid w:val="388BED91"/>
    <w:rsid w:val="38DC2F97"/>
    <w:rsid w:val="38DD27F5"/>
    <w:rsid w:val="38EDAFBA"/>
    <w:rsid w:val="38F8DF0D"/>
    <w:rsid w:val="38FACA98"/>
    <w:rsid w:val="391146C3"/>
    <w:rsid w:val="391683FA"/>
    <w:rsid w:val="3923D559"/>
    <w:rsid w:val="392721AA"/>
    <w:rsid w:val="392E4947"/>
    <w:rsid w:val="39360C09"/>
    <w:rsid w:val="39448244"/>
    <w:rsid w:val="394C6FCA"/>
    <w:rsid w:val="395C0DA5"/>
    <w:rsid w:val="39638192"/>
    <w:rsid w:val="397702A0"/>
    <w:rsid w:val="397E97D6"/>
    <w:rsid w:val="3982C766"/>
    <w:rsid w:val="3985EDAF"/>
    <w:rsid w:val="398F1655"/>
    <w:rsid w:val="3991EC07"/>
    <w:rsid w:val="3993BB8B"/>
    <w:rsid w:val="3994CFF0"/>
    <w:rsid w:val="399641B7"/>
    <w:rsid w:val="39A46849"/>
    <w:rsid w:val="39AC8A46"/>
    <w:rsid w:val="39BFCB4F"/>
    <w:rsid w:val="39CC1056"/>
    <w:rsid w:val="39DB5683"/>
    <w:rsid w:val="39EA1898"/>
    <w:rsid w:val="39ED6AE1"/>
    <w:rsid w:val="3A070E10"/>
    <w:rsid w:val="3A4395A3"/>
    <w:rsid w:val="3A4BC58F"/>
    <w:rsid w:val="3A53A728"/>
    <w:rsid w:val="3A6377A8"/>
    <w:rsid w:val="3A6E90BC"/>
    <w:rsid w:val="3A7A8166"/>
    <w:rsid w:val="3A7D2420"/>
    <w:rsid w:val="3A86241A"/>
    <w:rsid w:val="3A93E02B"/>
    <w:rsid w:val="3A944667"/>
    <w:rsid w:val="3A94AF6E"/>
    <w:rsid w:val="3A9DED14"/>
    <w:rsid w:val="3A9EC199"/>
    <w:rsid w:val="3AA054B1"/>
    <w:rsid w:val="3AA13171"/>
    <w:rsid w:val="3AB504AA"/>
    <w:rsid w:val="3AC36EF8"/>
    <w:rsid w:val="3AC63EFE"/>
    <w:rsid w:val="3AE8528A"/>
    <w:rsid w:val="3AE98EB6"/>
    <w:rsid w:val="3AF90A9B"/>
    <w:rsid w:val="3AFBFE6F"/>
    <w:rsid w:val="3B115BE3"/>
    <w:rsid w:val="3B260414"/>
    <w:rsid w:val="3B292C3A"/>
    <w:rsid w:val="3B2A4BA4"/>
    <w:rsid w:val="3B2AE6B6"/>
    <w:rsid w:val="3B3CB350"/>
    <w:rsid w:val="3B440F13"/>
    <w:rsid w:val="3B4494D6"/>
    <w:rsid w:val="3B55C449"/>
    <w:rsid w:val="3B5ECE29"/>
    <w:rsid w:val="3B774D59"/>
    <w:rsid w:val="3B890738"/>
    <w:rsid w:val="3B98DCE6"/>
    <w:rsid w:val="3BAEC19C"/>
    <w:rsid w:val="3BD1A8E7"/>
    <w:rsid w:val="3BD8ADBF"/>
    <w:rsid w:val="3BDD5771"/>
    <w:rsid w:val="3BECF9F5"/>
    <w:rsid w:val="3BF25095"/>
    <w:rsid w:val="3C105C6E"/>
    <w:rsid w:val="3C1C1C51"/>
    <w:rsid w:val="3C1D0CDD"/>
    <w:rsid w:val="3C21F47B"/>
    <w:rsid w:val="3C3D01D2"/>
    <w:rsid w:val="3C3F1AE9"/>
    <w:rsid w:val="3C40EB63"/>
    <w:rsid w:val="3C43CF5D"/>
    <w:rsid w:val="3C54B474"/>
    <w:rsid w:val="3C583A57"/>
    <w:rsid w:val="3C74DEBD"/>
    <w:rsid w:val="3C83EA28"/>
    <w:rsid w:val="3C84108C"/>
    <w:rsid w:val="3C893752"/>
    <w:rsid w:val="3C8C8A1E"/>
    <w:rsid w:val="3C8E3979"/>
    <w:rsid w:val="3C98053B"/>
    <w:rsid w:val="3CB320BE"/>
    <w:rsid w:val="3CB91911"/>
    <w:rsid w:val="3CFFA6C1"/>
    <w:rsid w:val="3D30E5C8"/>
    <w:rsid w:val="3D32F867"/>
    <w:rsid w:val="3D3D3E86"/>
    <w:rsid w:val="3D3DA0A5"/>
    <w:rsid w:val="3D3EBD17"/>
    <w:rsid w:val="3D432FC2"/>
    <w:rsid w:val="3D461D7D"/>
    <w:rsid w:val="3D467C99"/>
    <w:rsid w:val="3D4FF752"/>
    <w:rsid w:val="3D593878"/>
    <w:rsid w:val="3D5BE462"/>
    <w:rsid w:val="3D5E7E9F"/>
    <w:rsid w:val="3D6C1F9F"/>
    <w:rsid w:val="3D6FCEFF"/>
    <w:rsid w:val="3D8D9AEA"/>
    <w:rsid w:val="3DA39B9A"/>
    <w:rsid w:val="3DAC2899"/>
    <w:rsid w:val="3DAC2CCF"/>
    <w:rsid w:val="3DB760DE"/>
    <w:rsid w:val="3DB8DD3E"/>
    <w:rsid w:val="3DBAF4DC"/>
    <w:rsid w:val="3DD8D233"/>
    <w:rsid w:val="3DE2EB8C"/>
    <w:rsid w:val="3DF7467C"/>
    <w:rsid w:val="3E00D83A"/>
    <w:rsid w:val="3E16566B"/>
    <w:rsid w:val="3E25B7DE"/>
    <w:rsid w:val="3E2BE588"/>
    <w:rsid w:val="3E33D59C"/>
    <w:rsid w:val="3E4047A6"/>
    <w:rsid w:val="3E4C2CC2"/>
    <w:rsid w:val="3E7C3598"/>
    <w:rsid w:val="3E7E8587"/>
    <w:rsid w:val="3E8AB4C2"/>
    <w:rsid w:val="3EA165E7"/>
    <w:rsid w:val="3EDEBA24"/>
    <w:rsid w:val="3EE0EAE8"/>
    <w:rsid w:val="3EEA9DDB"/>
    <w:rsid w:val="3EEDB13C"/>
    <w:rsid w:val="3EF01D1B"/>
    <w:rsid w:val="3EF28DFD"/>
    <w:rsid w:val="3EF4AADD"/>
    <w:rsid w:val="3EF9D53A"/>
    <w:rsid w:val="3EFA4F00"/>
    <w:rsid w:val="3EFB7557"/>
    <w:rsid w:val="3EFD401F"/>
    <w:rsid w:val="3F003CD2"/>
    <w:rsid w:val="3F0F7C5A"/>
    <w:rsid w:val="3F244A34"/>
    <w:rsid w:val="3F522D99"/>
    <w:rsid w:val="3F69C37C"/>
    <w:rsid w:val="3F6AE2AB"/>
    <w:rsid w:val="3F71F9A2"/>
    <w:rsid w:val="3F788FA6"/>
    <w:rsid w:val="3F9A564E"/>
    <w:rsid w:val="3FA54D8D"/>
    <w:rsid w:val="3FAD2204"/>
    <w:rsid w:val="3FB1787C"/>
    <w:rsid w:val="3FB954BA"/>
    <w:rsid w:val="3FBB1907"/>
    <w:rsid w:val="3FBC3797"/>
    <w:rsid w:val="3FCC7BBE"/>
    <w:rsid w:val="3FDD6992"/>
    <w:rsid w:val="3FEF09F5"/>
    <w:rsid w:val="3FEF2A72"/>
    <w:rsid w:val="3FF96B65"/>
    <w:rsid w:val="40131916"/>
    <w:rsid w:val="40154C4B"/>
    <w:rsid w:val="402F0CD3"/>
    <w:rsid w:val="402FFF0D"/>
    <w:rsid w:val="40418FD6"/>
    <w:rsid w:val="40439D70"/>
    <w:rsid w:val="40540435"/>
    <w:rsid w:val="406583FC"/>
    <w:rsid w:val="406A7FD7"/>
    <w:rsid w:val="406C4F18"/>
    <w:rsid w:val="407DBE3F"/>
    <w:rsid w:val="40850441"/>
    <w:rsid w:val="40866E3C"/>
    <w:rsid w:val="408DAFDB"/>
    <w:rsid w:val="408E07A5"/>
    <w:rsid w:val="4090BE83"/>
    <w:rsid w:val="409C0D33"/>
    <w:rsid w:val="40A9C04F"/>
    <w:rsid w:val="40B23236"/>
    <w:rsid w:val="40D44DD5"/>
    <w:rsid w:val="40D7CF6B"/>
    <w:rsid w:val="40E7B4E7"/>
    <w:rsid w:val="4103F0F2"/>
    <w:rsid w:val="41056059"/>
    <w:rsid w:val="410D7C67"/>
    <w:rsid w:val="411C5825"/>
    <w:rsid w:val="4120EDEE"/>
    <w:rsid w:val="413626AF"/>
    <w:rsid w:val="4155CAF4"/>
    <w:rsid w:val="41575B4B"/>
    <w:rsid w:val="4157940E"/>
    <w:rsid w:val="415DA236"/>
    <w:rsid w:val="415FEED1"/>
    <w:rsid w:val="416157C0"/>
    <w:rsid w:val="416AA527"/>
    <w:rsid w:val="416D54AD"/>
    <w:rsid w:val="4171E04E"/>
    <w:rsid w:val="419344C4"/>
    <w:rsid w:val="41953BC6"/>
    <w:rsid w:val="4197704D"/>
    <w:rsid w:val="419ECD70"/>
    <w:rsid w:val="41AA7C94"/>
    <w:rsid w:val="41ABF6EF"/>
    <w:rsid w:val="41AF3E5D"/>
    <w:rsid w:val="41B6DD75"/>
    <w:rsid w:val="41BA8F7F"/>
    <w:rsid w:val="41C25584"/>
    <w:rsid w:val="41C811D4"/>
    <w:rsid w:val="41D3B7DC"/>
    <w:rsid w:val="41DF6783"/>
    <w:rsid w:val="41DF6DD1"/>
    <w:rsid w:val="41EF2F59"/>
    <w:rsid w:val="41F0696A"/>
    <w:rsid w:val="41F78EE2"/>
    <w:rsid w:val="42188BAA"/>
    <w:rsid w:val="4219C790"/>
    <w:rsid w:val="42277120"/>
    <w:rsid w:val="422A2EBF"/>
    <w:rsid w:val="422C8EE4"/>
    <w:rsid w:val="4237E51B"/>
    <w:rsid w:val="42470493"/>
    <w:rsid w:val="425166BB"/>
    <w:rsid w:val="4252D2E5"/>
    <w:rsid w:val="4255F59D"/>
    <w:rsid w:val="425BB25F"/>
    <w:rsid w:val="42619FEE"/>
    <w:rsid w:val="427AF052"/>
    <w:rsid w:val="428CC3C4"/>
    <w:rsid w:val="42AE49F2"/>
    <w:rsid w:val="42BF5F90"/>
    <w:rsid w:val="42C0168F"/>
    <w:rsid w:val="42CAB79F"/>
    <w:rsid w:val="42CC63D0"/>
    <w:rsid w:val="42CE03F0"/>
    <w:rsid w:val="42E31124"/>
    <w:rsid w:val="42E73752"/>
    <w:rsid w:val="42F19B55"/>
    <w:rsid w:val="42F32BAC"/>
    <w:rsid w:val="42F340E1"/>
    <w:rsid w:val="42F35210"/>
    <w:rsid w:val="43025873"/>
    <w:rsid w:val="430B7E9F"/>
    <w:rsid w:val="430DB0AF"/>
    <w:rsid w:val="4313B8C9"/>
    <w:rsid w:val="431F9DE5"/>
    <w:rsid w:val="431FAD66"/>
    <w:rsid w:val="4326CB34"/>
    <w:rsid w:val="4331127B"/>
    <w:rsid w:val="43331875"/>
    <w:rsid w:val="433FBB65"/>
    <w:rsid w:val="43451398"/>
    <w:rsid w:val="4347C535"/>
    <w:rsid w:val="434A9148"/>
    <w:rsid w:val="43536C8C"/>
    <w:rsid w:val="43565FE0"/>
    <w:rsid w:val="436B3EBE"/>
    <w:rsid w:val="4374D70A"/>
    <w:rsid w:val="439EF1E1"/>
    <w:rsid w:val="43A5B1B0"/>
    <w:rsid w:val="43A98AD9"/>
    <w:rsid w:val="43AA65E1"/>
    <w:rsid w:val="43B22B47"/>
    <w:rsid w:val="43C1C7EF"/>
    <w:rsid w:val="43D3B57C"/>
    <w:rsid w:val="43D63BA6"/>
    <w:rsid w:val="43DFFEA3"/>
    <w:rsid w:val="43E831C9"/>
    <w:rsid w:val="43EEDCD5"/>
    <w:rsid w:val="43FC964A"/>
    <w:rsid w:val="440412AC"/>
    <w:rsid w:val="441F635E"/>
    <w:rsid w:val="44289425"/>
    <w:rsid w:val="442BF3EC"/>
    <w:rsid w:val="442E0722"/>
    <w:rsid w:val="443354BC"/>
    <w:rsid w:val="4442F2A0"/>
    <w:rsid w:val="447D1FF2"/>
    <w:rsid w:val="448307B3"/>
    <w:rsid w:val="448EFC0D"/>
    <w:rsid w:val="4494D886"/>
    <w:rsid w:val="4497EA98"/>
    <w:rsid w:val="44994B5E"/>
    <w:rsid w:val="4499521F"/>
    <w:rsid w:val="449E28D4"/>
    <w:rsid w:val="449F902E"/>
    <w:rsid w:val="44A21E95"/>
    <w:rsid w:val="44A37C63"/>
    <w:rsid w:val="44A4F662"/>
    <w:rsid w:val="44A7DE29"/>
    <w:rsid w:val="44A98110"/>
    <w:rsid w:val="44BC6E42"/>
    <w:rsid w:val="44C29B95"/>
    <w:rsid w:val="44C3DD9A"/>
    <w:rsid w:val="44CAA00A"/>
    <w:rsid w:val="44CC9B45"/>
    <w:rsid w:val="44DB8BC6"/>
    <w:rsid w:val="44EF3CED"/>
    <w:rsid w:val="44F23041"/>
    <w:rsid w:val="44FA1DC7"/>
    <w:rsid w:val="44FDE636"/>
    <w:rsid w:val="450DEF52"/>
    <w:rsid w:val="4530EAE2"/>
    <w:rsid w:val="45340F2C"/>
    <w:rsid w:val="4535D188"/>
    <w:rsid w:val="4539072D"/>
    <w:rsid w:val="453916EE"/>
    <w:rsid w:val="453CF3B6"/>
    <w:rsid w:val="453DAFE4"/>
    <w:rsid w:val="453F184A"/>
    <w:rsid w:val="4542A435"/>
    <w:rsid w:val="45587564"/>
    <w:rsid w:val="4562F6BD"/>
    <w:rsid w:val="4563DCB1"/>
    <w:rsid w:val="456D44A3"/>
    <w:rsid w:val="456E552E"/>
    <w:rsid w:val="4574B2E1"/>
    <w:rsid w:val="45773882"/>
    <w:rsid w:val="457F9005"/>
    <w:rsid w:val="45842D9E"/>
    <w:rsid w:val="4585F0C6"/>
    <w:rsid w:val="45923910"/>
    <w:rsid w:val="45AB408E"/>
    <w:rsid w:val="45B29114"/>
    <w:rsid w:val="45C460C2"/>
    <w:rsid w:val="45D1EF5B"/>
    <w:rsid w:val="45D2FBF0"/>
    <w:rsid w:val="45D6F90E"/>
    <w:rsid w:val="45D992D6"/>
    <w:rsid w:val="45DD188C"/>
    <w:rsid w:val="45DD57BA"/>
    <w:rsid w:val="45F70C95"/>
    <w:rsid w:val="45FE9691"/>
    <w:rsid w:val="4602849E"/>
    <w:rsid w:val="460FB670"/>
    <w:rsid w:val="4613D7A5"/>
    <w:rsid w:val="461ED814"/>
    <w:rsid w:val="4623AB62"/>
    <w:rsid w:val="4626C4D1"/>
    <w:rsid w:val="46330C36"/>
    <w:rsid w:val="46351BBF"/>
    <w:rsid w:val="463667F4"/>
    <w:rsid w:val="4645231C"/>
    <w:rsid w:val="464A18EC"/>
    <w:rsid w:val="464B598B"/>
    <w:rsid w:val="46559274"/>
    <w:rsid w:val="465FADFB"/>
    <w:rsid w:val="4666706B"/>
    <w:rsid w:val="468BDD8C"/>
    <w:rsid w:val="468C6FC2"/>
    <w:rsid w:val="468D1433"/>
    <w:rsid w:val="468DE0EB"/>
    <w:rsid w:val="46902BB1"/>
    <w:rsid w:val="469B4DB4"/>
    <w:rsid w:val="46A45A05"/>
    <w:rsid w:val="46AB5EC4"/>
    <w:rsid w:val="46C2683F"/>
    <w:rsid w:val="46D29E37"/>
    <w:rsid w:val="46D48655"/>
    <w:rsid w:val="46D5D8BD"/>
    <w:rsid w:val="46E12E5B"/>
    <w:rsid w:val="46E16DDF"/>
    <w:rsid w:val="46E541FA"/>
    <w:rsid w:val="46EC3888"/>
    <w:rsid w:val="46ED38B3"/>
    <w:rsid w:val="46F31A55"/>
    <w:rsid w:val="46F6D998"/>
    <w:rsid w:val="4718B1AF"/>
    <w:rsid w:val="471D42D5"/>
    <w:rsid w:val="4729A3A0"/>
    <w:rsid w:val="472D818D"/>
    <w:rsid w:val="47372EF8"/>
    <w:rsid w:val="4737F4C8"/>
    <w:rsid w:val="47501D5C"/>
    <w:rsid w:val="4756B0D5"/>
    <w:rsid w:val="476239C4"/>
    <w:rsid w:val="47699677"/>
    <w:rsid w:val="4792D0B3"/>
    <w:rsid w:val="4794A77B"/>
    <w:rsid w:val="47A4C289"/>
    <w:rsid w:val="47A5B238"/>
    <w:rsid w:val="47A65475"/>
    <w:rsid w:val="47BE6546"/>
    <w:rsid w:val="47BF94E9"/>
    <w:rsid w:val="47C17D79"/>
    <w:rsid w:val="47C29532"/>
    <w:rsid w:val="47C69CCF"/>
    <w:rsid w:val="47D5BD26"/>
    <w:rsid w:val="47DD8EFC"/>
    <w:rsid w:val="47E5E94D"/>
    <w:rsid w:val="47F3C2FA"/>
    <w:rsid w:val="48132C88"/>
    <w:rsid w:val="481B3658"/>
    <w:rsid w:val="482ECB35"/>
    <w:rsid w:val="483D747E"/>
    <w:rsid w:val="48459014"/>
    <w:rsid w:val="48502A7F"/>
    <w:rsid w:val="485C695F"/>
    <w:rsid w:val="4862CC97"/>
    <w:rsid w:val="48660F5C"/>
    <w:rsid w:val="48775014"/>
    <w:rsid w:val="4898C1C0"/>
    <w:rsid w:val="489A977F"/>
    <w:rsid w:val="489B8D23"/>
    <w:rsid w:val="489B94AA"/>
    <w:rsid w:val="48AC19E4"/>
    <w:rsid w:val="48B48210"/>
    <w:rsid w:val="48D95EE1"/>
    <w:rsid w:val="49115CF1"/>
    <w:rsid w:val="4919C238"/>
    <w:rsid w:val="493A2560"/>
    <w:rsid w:val="494A425D"/>
    <w:rsid w:val="494B4024"/>
    <w:rsid w:val="496BBB4F"/>
    <w:rsid w:val="496C69A5"/>
    <w:rsid w:val="49730151"/>
    <w:rsid w:val="497A4901"/>
    <w:rsid w:val="497CABF1"/>
    <w:rsid w:val="4982FA4D"/>
    <w:rsid w:val="49A53A1F"/>
    <w:rsid w:val="49A89527"/>
    <w:rsid w:val="49B1976C"/>
    <w:rsid w:val="49B58CFD"/>
    <w:rsid w:val="49BF70BA"/>
    <w:rsid w:val="49E2FF86"/>
    <w:rsid w:val="49E8953D"/>
    <w:rsid w:val="49ED06C0"/>
    <w:rsid w:val="49F50B08"/>
    <w:rsid w:val="4A0280F0"/>
    <w:rsid w:val="4A0967BA"/>
    <w:rsid w:val="4A12BE2A"/>
    <w:rsid w:val="4A14F334"/>
    <w:rsid w:val="4A1B2D80"/>
    <w:rsid w:val="4A1C56AB"/>
    <w:rsid w:val="4A1C8AB2"/>
    <w:rsid w:val="4A2C5D3C"/>
    <w:rsid w:val="4A3015EA"/>
    <w:rsid w:val="4A3E6CF4"/>
    <w:rsid w:val="4A46159B"/>
    <w:rsid w:val="4A530128"/>
    <w:rsid w:val="4A538976"/>
    <w:rsid w:val="4A53E9D6"/>
    <w:rsid w:val="4A5D0AA9"/>
    <w:rsid w:val="4A5E0996"/>
    <w:rsid w:val="4A614462"/>
    <w:rsid w:val="4A6F958A"/>
    <w:rsid w:val="4A77E94C"/>
    <w:rsid w:val="4A852923"/>
    <w:rsid w:val="4A860237"/>
    <w:rsid w:val="4A89CFAB"/>
    <w:rsid w:val="4A95582E"/>
    <w:rsid w:val="4AAAFC7D"/>
    <w:rsid w:val="4AB900B9"/>
    <w:rsid w:val="4ABC3C6A"/>
    <w:rsid w:val="4AC4AEFE"/>
    <w:rsid w:val="4AC655AF"/>
    <w:rsid w:val="4AE612BE"/>
    <w:rsid w:val="4AF070F3"/>
    <w:rsid w:val="4AFB5237"/>
    <w:rsid w:val="4AFCC6F9"/>
    <w:rsid w:val="4AFE63F5"/>
    <w:rsid w:val="4AFF388D"/>
    <w:rsid w:val="4B043AE6"/>
    <w:rsid w:val="4B048A44"/>
    <w:rsid w:val="4B0ED1B2"/>
    <w:rsid w:val="4B331F1E"/>
    <w:rsid w:val="4B3DCC8A"/>
    <w:rsid w:val="4B432A28"/>
    <w:rsid w:val="4B46B888"/>
    <w:rsid w:val="4B58DABB"/>
    <w:rsid w:val="4B5ABFCE"/>
    <w:rsid w:val="4B639CD4"/>
    <w:rsid w:val="4B656289"/>
    <w:rsid w:val="4B819DD5"/>
    <w:rsid w:val="4B8504C7"/>
    <w:rsid w:val="4B8E4B49"/>
    <w:rsid w:val="4B915C1F"/>
    <w:rsid w:val="4B9AECA1"/>
    <w:rsid w:val="4BA791B6"/>
    <w:rsid w:val="4BA8A2D1"/>
    <w:rsid w:val="4BA949E0"/>
    <w:rsid w:val="4BAA33F6"/>
    <w:rsid w:val="4BB0D9EA"/>
    <w:rsid w:val="4BB4DF02"/>
    <w:rsid w:val="4BB577C6"/>
    <w:rsid w:val="4BB6FDE1"/>
    <w:rsid w:val="4BCA4EC1"/>
    <w:rsid w:val="4BD92C57"/>
    <w:rsid w:val="4BF96544"/>
    <w:rsid w:val="4C10FFA3"/>
    <w:rsid w:val="4C145A12"/>
    <w:rsid w:val="4C1917BE"/>
    <w:rsid w:val="4C1A8212"/>
    <w:rsid w:val="4C46FC04"/>
    <w:rsid w:val="4C4FAFD6"/>
    <w:rsid w:val="4C4FE317"/>
    <w:rsid w:val="4C50EB39"/>
    <w:rsid w:val="4C67E544"/>
    <w:rsid w:val="4C78BC6A"/>
    <w:rsid w:val="4C81E31F"/>
    <w:rsid w:val="4C8C0F7E"/>
    <w:rsid w:val="4C98975A"/>
    <w:rsid w:val="4C9A0DF2"/>
    <w:rsid w:val="4CA00B47"/>
    <w:rsid w:val="4CA79F58"/>
    <w:rsid w:val="4CB93643"/>
    <w:rsid w:val="4CBE0DAE"/>
    <w:rsid w:val="4CC6B78C"/>
    <w:rsid w:val="4CD87978"/>
    <w:rsid w:val="4CEE8B31"/>
    <w:rsid w:val="4D052FAC"/>
    <w:rsid w:val="4D23A6D6"/>
    <w:rsid w:val="4D2A9F7C"/>
    <w:rsid w:val="4D2CABCA"/>
    <w:rsid w:val="4D402B2F"/>
    <w:rsid w:val="4D451A41"/>
    <w:rsid w:val="4D48059B"/>
    <w:rsid w:val="4D4C347B"/>
    <w:rsid w:val="4D53CF60"/>
    <w:rsid w:val="4D5F5406"/>
    <w:rsid w:val="4D6EEE96"/>
    <w:rsid w:val="4D6F05CD"/>
    <w:rsid w:val="4D7F0828"/>
    <w:rsid w:val="4D8B8A98"/>
    <w:rsid w:val="4D90724A"/>
    <w:rsid w:val="4D912A5B"/>
    <w:rsid w:val="4DA3CA47"/>
    <w:rsid w:val="4DB02A73"/>
    <w:rsid w:val="4DB16067"/>
    <w:rsid w:val="4DB2D0DD"/>
    <w:rsid w:val="4DB42764"/>
    <w:rsid w:val="4DB65273"/>
    <w:rsid w:val="4DC5F259"/>
    <w:rsid w:val="4DCB3555"/>
    <w:rsid w:val="4DDDE27A"/>
    <w:rsid w:val="4DE22D05"/>
    <w:rsid w:val="4DE4CE14"/>
    <w:rsid w:val="4DEAC0A2"/>
    <w:rsid w:val="4DEB8037"/>
    <w:rsid w:val="4DFC4FC0"/>
    <w:rsid w:val="4E021290"/>
    <w:rsid w:val="4E0D0589"/>
    <w:rsid w:val="4E1D6E47"/>
    <w:rsid w:val="4E1F3CBF"/>
    <w:rsid w:val="4E222330"/>
    <w:rsid w:val="4E22B34B"/>
    <w:rsid w:val="4E2DD88F"/>
    <w:rsid w:val="4E3AF125"/>
    <w:rsid w:val="4E58AC0A"/>
    <w:rsid w:val="4E6CE7E1"/>
    <w:rsid w:val="4E72540A"/>
    <w:rsid w:val="4E8A00BD"/>
    <w:rsid w:val="4E955A05"/>
    <w:rsid w:val="4E965C9C"/>
    <w:rsid w:val="4EC1C915"/>
    <w:rsid w:val="4EC5EC0B"/>
    <w:rsid w:val="4ECD7A24"/>
    <w:rsid w:val="4ECF51E2"/>
    <w:rsid w:val="4ED65A11"/>
    <w:rsid w:val="4EDCD8DD"/>
    <w:rsid w:val="4EFA81A4"/>
    <w:rsid w:val="4EFCEACF"/>
    <w:rsid w:val="4F114114"/>
    <w:rsid w:val="4F2C2C56"/>
    <w:rsid w:val="4F49E971"/>
    <w:rsid w:val="4F4F0CFC"/>
    <w:rsid w:val="4F64FB0E"/>
    <w:rsid w:val="4F690862"/>
    <w:rsid w:val="4F6AC298"/>
    <w:rsid w:val="4F6AEAD1"/>
    <w:rsid w:val="4F70B9C9"/>
    <w:rsid w:val="4F738665"/>
    <w:rsid w:val="4F869103"/>
    <w:rsid w:val="4F875098"/>
    <w:rsid w:val="4F8AEC66"/>
    <w:rsid w:val="4F8DE02A"/>
    <w:rsid w:val="4F99816F"/>
    <w:rsid w:val="4F9E9997"/>
    <w:rsid w:val="4FA966E4"/>
    <w:rsid w:val="4FB47EBA"/>
    <w:rsid w:val="4FB983E1"/>
    <w:rsid w:val="4FCEC346"/>
    <w:rsid w:val="4FCEC35A"/>
    <w:rsid w:val="4FCFD7C2"/>
    <w:rsid w:val="4FD0381C"/>
    <w:rsid w:val="4FD7AC09"/>
    <w:rsid w:val="4FD9E01B"/>
    <w:rsid w:val="4FF29077"/>
    <w:rsid w:val="4FF49AEA"/>
    <w:rsid w:val="500515D2"/>
    <w:rsid w:val="50070538"/>
    <w:rsid w:val="5007E9DC"/>
    <w:rsid w:val="5008D2D0"/>
    <w:rsid w:val="50262BF3"/>
    <w:rsid w:val="5038BB90"/>
    <w:rsid w:val="504154C8"/>
    <w:rsid w:val="505A9255"/>
    <w:rsid w:val="5077CBF1"/>
    <w:rsid w:val="508B982F"/>
    <w:rsid w:val="50918033"/>
    <w:rsid w:val="509B280B"/>
    <w:rsid w:val="509C2EAB"/>
    <w:rsid w:val="50AD5A9E"/>
    <w:rsid w:val="50DB6BFC"/>
    <w:rsid w:val="50E483CD"/>
    <w:rsid w:val="50E708EB"/>
    <w:rsid w:val="5101E5A2"/>
    <w:rsid w:val="5102D617"/>
    <w:rsid w:val="510835BA"/>
    <w:rsid w:val="51083E96"/>
    <w:rsid w:val="510D12F0"/>
    <w:rsid w:val="5115833C"/>
    <w:rsid w:val="5129A981"/>
    <w:rsid w:val="5130199B"/>
    <w:rsid w:val="5130314E"/>
    <w:rsid w:val="51345BD0"/>
    <w:rsid w:val="513B4971"/>
    <w:rsid w:val="513B5667"/>
    <w:rsid w:val="51453745"/>
    <w:rsid w:val="515D648D"/>
    <w:rsid w:val="5164132D"/>
    <w:rsid w:val="51659DA8"/>
    <w:rsid w:val="5168D70E"/>
    <w:rsid w:val="516B8EE4"/>
    <w:rsid w:val="516F4798"/>
    <w:rsid w:val="518019D8"/>
    <w:rsid w:val="518CA766"/>
    <w:rsid w:val="519D6BE1"/>
    <w:rsid w:val="51A07265"/>
    <w:rsid w:val="51A5F3F0"/>
    <w:rsid w:val="51CA0624"/>
    <w:rsid w:val="51EBBFA4"/>
    <w:rsid w:val="51F4464B"/>
    <w:rsid w:val="51F8973D"/>
    <w:rsid w:val="51F969D7"/>
    <w:rsid w:val="51FD31AF"/>
    <w:rsid w:val="52013155"/>
    <w:rsid w:val="5205AF64"/>
    <w:rsid w:val="5218F5EC"/>
    <w:rsid w:val="5221273D"/>
    <w:rsid w:val="52228671"/>
    <w:rsid w:val="5247EC4E"/>
    <w:rsid w:val="52498E9A"/>
    <w:rsid w:val="52512780"/>
    <w:rsid w:val="5268A6C8"/>
    <w:rsid w:val="5269759E"/>
    <w:rsid w:val="526A3463"/>
    <w:rsid w:val="52755892"/>
    <w:rsid w:val="5275DCD0"/>
    <w:rsid w:val="527B98B6"/>
    <w:rsid w:val="527BB933"/>
    <w:rsid w:val="528A4B88"/>
    <w:rsid w:val="52999B49"/>
    <w:rsid w:val="52A3140E"/>
    <w:rsid w:val="52A695D1"/>
    <w:rsid w:val="52A79BD5"/>
    <w:rsid w:val="52B505EA"/>
    <w:rsid w:val="52B5C42D"/>
    <w:rsid w:val="52BEB8DD"/>
    <w:rsid w:val="52C65432"/>
    <w:rsid w:val="52D1F891"/>
    <w:rsid w:val="52E107A6"/>
    <w:rsid w:val="52FAD118"/>
    <w:rsid w:val="5304A76F"/>
    <w:rsid w:val="53077884"/>
    <w:rsid w:val="531175BF"/>
    <w:rsid w:val="53187C3D"/>
    <w:rsid w:val="532042F5"/>
    <w:rsid w:val="5323D479"/>
    <w:rsid w:val="53289BF4"/>
    <w:rsid w:val="532DC651"/>
    <w:rsid w:val="53410839"/>
    <w:rsid w:val="5341A024"/>
    <w:rsid w:val="534A3EC8"/>
    <w:rsid w:val="53506507"/>
    <w:rsid w:val="5351CA6D"/>
    <w:rsid w:val="535409EB"/>
    <w:rsid w:val="539736D8"/>
    <w:rsid w:val="53AA162F"/>
    <w:rsid w:val="53B179FC"/>
    <w:rsid w:val="53B33385"/>
    <w:rsid w:val="53B65F10"/>
    <w:rsid w:val="53B9F404"/>
    <w:rsid w:val="53BBD57A"/>
    <w:rsid w:val="53C5993D"/>
    <w:rsid w:val="53D5DDED"/>
    <w:rsid w:val="53D655AE"/>
    <w:rsid w:val="53E1D2B6"/>
    <w:rsid w:val="53E9E761"/>
    <w:rsid w:val="53FD21D3"/>
    <w:rsid w:val="5433FBA1"/>
    <w:rsid w:val="54386C31"/>
    <w:rsid w:val="543CAAAE"/>
    <w:rsid w:val="5447FE4F"/>
    <w:rsid w:val="5454A095"/>
    <w:rsid w:val="545BFD1E"/>
    <w:rsid w:val="547AE4AF"/>
    <w:rsid w:val="547C1046"/>
    <w:rsid w:val="547CD807"/>
    <w:rsid w:val="547EC7F5"/>
    <w:rsid w:val="54850B87"/>
    <w:rsid w:val="549DA089"/>
    <w:rsid w:val="549DF311"/>
    <w:rsid w:val="549EAEB6"/>
    <w:rsid w:val="54A61D61"/>
    <w:rsid w:val="54A777A9"/>
    <w:rsid w:val="54AD0D5D"/>
    <w:rsid w:val="54AD6363"/>
    <w:rsid w:val="54B9385C"/>
    <w:rsid w:val="54BC1204"/>
    <w:rsid w:val="54BE9D9D"/>
    <w:rsid w:val="54BFA4DA"/>
    <w:rsid w:val="54E60F29"/>
    <w:rsid w:val="54E91958"/>
    <w:rsid w:val="54EE2EAF"/>
    <w:rsid w:val="54EE8F0F"/>
    <w:rsid w:val="54F4DA2E"/>
    <w:rsid w:val="54F68FAD"/>
    <w:rsid w:val="54F71A40"/>
    <w:rsid w:val="5501A6E6"/>
    <w:rsid w:val="551B74FE"/>
    <w:rsid w:val="552F122E"/>
    <w:rsid w:val="5531B432"/>
    <w:rsid w:val="5545BA96"/>
    <w:rsid w:val="555570D1"/>
    <w:rsid w:val="55574660"/>
    <w:rsid w:val="555A3B03"/>
    <w:rsid w:val="5560EF55"/>
    <w:rsid w:val="556342AE"/>
    <w:rsid w:val="55636F4A"/>
    <w:rsid w:val="5571AE4E"/>
    <w:rsid w:val="557F488A"/>
    <w:rsid w:val="558EC066"/>
    <w:rsid w:val="55A2D151"/>
    <w:rsid w:val="55A50DC9"/>
    <w:rsid w:val="55B765DE"/>
    <w:rsid w:val="55B96FE7"/>
    <w:rsid w:val="55D11BB5"/>
    <w:rsid w:val="55DF3C97"/>
    <w:rsid w:val="55E2C7E9"/>
    <w:rsid w:val="55E7E8D3"/>
    <w:rsid w:val="55F332CA"/>
    <w:rsid w:val="55F6921C"/>
    <w:rsid w:val="55F91F07"/>
    <w:rsid w:val="562CDAAD"/>
    <w:rsid w:val="56306DB2"/>
    <w:rsid w:val="5640EACC"/>
    <w:rsid w:val="5642B710"/>
    <w:rsid w:val="5651A297"/>
    <w:rsid w:val="56526AA9"/>
    <w:rsid w:val="56538AFB"/>
    <w:rsid w:val="566A37BF"/>
    <w:rsid w:val="566DC36E"/>
    <w:rsid w:val="5683B98D"/>
    <w:rsid w:val="568590EF"/>
    <w:rsid w:val="5689F13B"/>
    <w:rsid w:val="5694A77D"/>
    <w:rsid w:val="569E1306"/>
    <w:rsid w:val="56A06BEA"/>
    <w:rsid w:val="56A40098"/>
    <w:rsid w:val="56D88C09"/>
    <w:rsid w:val="56DB7003"/>
    <w:rsid w:val="56F3763C"/>
    <w:rsid w:val="56F66312"/>
    <w:rsid w:val="56FCBFB6"/>
    <w:rsid w:val="56FE13F8"/>
    <w:rsid w:val="56FFDD58"/>
    <w:rsid w:val="572D1B0E"/>
    <w:rsid w:val="57318430"/>
    <w:rsid w:val="573CDDEB"/>
    <w:rsid w:val="574F09D9"/>
    <w:rsid w:val="5761A0A9"/>
    <w:rsid w:val="576A8FCE"/>
    <w:rsid w:val="57741A47"/>
    <w:rsid w:val="5775E45A"/>
    <w:rsid w:val="577959AD"/>
    <w:rsid w:val="577B0CF8"/>
    <w:rsid w:val="57818DA2"/>
    <w:rsid w:val="5792627D"/>
    <w:rsid w:val="5796567F"/>
    <w:rsid w:val="57A9AAF9"/>
    <w:rsid w:val="57ACE2F4"/>
    <w:rsid w:val="57B54A3D"/>
    <w:rsid w:val="57C28558"/>
    <w:rsid w:val="57CC834C"/>
    <w:rsid w:val="57D6A200"/>
    <w:rsid w:val="57DE891C"/>
    <w:rsid w:val="57E277EF"/>
    <w:rsid w:val="57E2BDEE"/>
    <w:rsid w:val="57E59522"/>
    <w:rsid w:val="57E6D9B4"/>
    <w:rsid w:val="57EE0789"/>
    <w:rsid w:val="57EEFD70"/>
    <w:rsid w:val="57FC5E07"/>
    <w:rsid w:val="581027B7"/>
    <w:rsid w:val="58168D1B"/>
    <w:rsid w:val="581BBE7F"/>
    <w:rsid w:val="581DAFEB"/>
    <w:rsid w:val="581E1492"/>
    <w:rsid w:val="582A01E8"/>
    <w:rsid w:val="582FD420"/>
    <w:rsid w:val="585E7E1C"/>
    <w:rsid w:val="586387CF"/>
    <w:rsid w:val="589580E9"/>
    <w:rsid w:val="58A01ECF"/>
    <w:rsid w:val="58A163EA"/>
    <w:rsid w:val="58CA126B"/>
    <w:rsid w:val="58CA7DB7"/>
    <w:rsid w:val="58EB1261"/>
    <w:rsid w:val="58FBBDE6"/>
    <w:rsid w:val="5911B4BB"/>
    <w:rsid w:val="592E32DE"/>
    <w:rsid w:val="592F6E41"/>
    <w:rsid w:val="59328050"/>
    <w:rsid w:val="593C3343"/>
    <w:rsid w:val="593D833C"/>
    <w:rsid w:val="59457B5A"/>
    <w:rsid w:val="59457BDD"/>
    <w:rsid w:val="5950B3AD"/>
    <w:rsid w:val="59542CB0"/>
    <w:rsid w:val="595E55B9"/>
    <w:rsid w:val="5965B550"/>
    <w:rsid w:val="5969F71B"/>
    <w:rsid w:val="5970AF8D"/>
    <w:rsid w:val="59795EB0"/>
    <w:rsid w:val="598B55DF"/>
    <w:rsid w:val="59A45534"/>
    <w:rsid w:val="59A51C40"/>
    <w:rsid w:val="59A54070"/>
    <w:rsid w:val="59ABF818"/>
    <w:rsid w:val="59B694F2"/>
    <w:rsid w:val="59BADC29"/>
    <w:rsid w:val="59C06B49"/>
    <w:rsid w:val="59F9BD69"/>
    <w:rsid w:val="59FAA687"/>
    <w:rsid w:val="5A0110D6"/>
    <w:rsid w:val="5A1528D3"/>
    <w:rsid w:val="5A192109"/>
    <w:rsid w:val="5A1B1C9F"/>
    <w:rsid w:val="5A215F28"/>
    <w:rsid w:val="5A277BBF"/>
    <w:rsid w:val="5A330A4A"/>
    <w:rsid w:val="5A354F18"/>
    <w:rsid w:val="5A3F6AA5"/>
    <w:rsid w:val="5A477323"/>
    <w:rsid w:val="5A52B9AD"/>
    <w:rsid w:val="5A5351F4"/>
    <w:rsid w:val="5A63BFB1"/>
    <w:rsid w:val="5A6D5177"/>
    <w:rsid w:val="5A7F9DC9"/>
    <w:rsid w:val="5A7FAD4A"/>
    <w:rsid w:val="5A8EB697"/>
    <w:rsid w:val="5A98C2E6"/>
    <w:rsid w:val="5AA48CD8"/>
    <w:rsid w:val="5AA7ADB5"/>
    <w:rsid w:val="5ABB7E29"/>
    <w:rsid w:val="5AC79FB3"/>
    <w:rsid w:val="5ACB3EA2"/>
    <w:rsid w:val="5AFC3688"/>
    <w:rsid w:val="5B03DED5"/>
    <w:rsid w:val="5B0BC67A"/>
    <w:rsid w:val="5B0CE20D"/>
    <w:rsid w:val="5B0D150B"/>
    <w:rsid w:val="5B1C702A"/>
    <w:rsid w:val="5B212243"/>
    <w:rsid w:val="5B238E22"/>
    <w:rsid w:val="5B29DF4C"/>
    <w:rsid w:val="5B32428C"/>
    <w:rsid w:val="5B334165"/>
    <w:rsid w:val="5B4D29DB"/>
    <w:rsid w:val="5B5658E0"/>
    <w:rsid w:val="5B56AC8A"/>
    <w:rsid w:val="5B5C3BAA"/>
    <w:rsid w:val="5B61A2AA"/>
    <w:rsid w:val="5B70E86A"/>
    <w:rsid w:val="5B7DD7BB"/>
    <w:rsid w:val="5B809A9E"/>
    <w:rsid w:val="5B889045"/>
    <w:rsid w:val="5B9AC255"/>
    <w:rsid w:val="5B9B9FCF"/>
    <w:rsid w:val="5B9C3ADB"/>
    <w:rsid w:val="5BA8139B"/>
    <w:rsid w:val="5BA9A682"/>
    <w:rsid w:val="5BC34C20"/>
    <w:rsid w:val="5BD80728"/>
    <w:rsid w:val="5BF1FC29"/>
    <w:rsid w:val="5C01B32D"/>
    <w:rsid w:val="5C0A8446"/>
    <w:rsid w:val="5C0E486F"/>
    <w:rsid w:val="5C228DBD"/>
    <w:rsid w:val="5C295B08"/>
    <w:rsid w:val="5C2C9B29"/>
    <w:rsid w:val="5C2E459E"/>
    <w:rsid w:val="5C2F10F3"/>
    <w:rsid w:val="5C439795"/>
    <w:rsid w:val="5C4CFDA1"/>
    <w:rsid w:val="5C559EB7"/>
    <w:rsid w:val="5C5835E3"/>
    <w:rsid w:val="5C6A31F8"/>
    <w:rsid w:val="5C7B9376"/>
    <w:rsid w:val="5C7E2E77"/>
    <w:rsid w:val="5C830E32"/>
    <w:rsid w:val="5C85F694"/>
    <w:rsid w:val="5C88BB60"/>
    <w:rsid w:val="5C9D06B4"/>
    <w:rsid w:val="5CA25EE9"/>
    <w:rsid w:val="5CA8E56C"/>
    <w:rsid w:val="5CAB89B5"/>
    <w:rsid w:val="5CB6DC00"/>
    <w:rsid w:val="5CBCF2A4"/>
    <w:rsid w:val="5CBF5E83"/>
    <w:rsid w:val="5CCC2494"/>
    <w:rsid w:val="5CCC4DED"/>
    <w:rsid w:val="5CE9FE3E"/>
    <w:rsid w:val="5CF35305"/>
    <w:rsid w:val="5D0FAD6E"/>
    <w:rsid w:val="5D1290F8"/>
    <w:rsid w:val="5D25B000"/>
    <w:rsid w:val="5D43E3FC"/>
    <w:rsid w:val="5D48CB2B"/>
    <w:rsid w:val="5D570036"/>
    <w:rsid w:val="5D58A3A4"/>
    <w:rsid w:val="5D67E616"/>
    <w:rsid w:val="5D8CDC26"/>
    <w:rsid w:val="5D8D2C4A"/>
    <w:rsid w:val="5D8E3456"/>
    <w:rsid w:val="5D9667D8"/>
    <w:rsid w:val="5DA02605"/>
    <w:rsid w:val="5DA459F2"/>
    <w:rsid w:val="5DAA18D0"/>
    <w:rsid w:val="5DACB6B7"/>
    <w:rsid w:val="5DBE5E1E"/>
    <w:rsid w:val="5DC52B69"/>
    <w:rsid w:val="5DCF71B7"/>
    <w:rsid w:val="5DD2F010"/>
    <w:rsid w:val="5DDADDE7"/>
    <w:rsid w:val="5DDCCD25"/>
    <w:rsid w:val="5DE0C21A"/>
    <w:rsid w:val="5DE91A56"/>
    <w:rsid w:val="5DEB95F8"/>
    <w:rsid w:val="5DEE40A6"/>
    <w:rsid w:val="5E01A87A"/>
    <w:rsid w:val="5E13D4D8"/>
    <w:rsid w:val="5E1763D7"/>
    <w:rsid w:val="5E18ED00"/>
    <w:rsid w:val="5E21C6F5"/>
    <w:rsid w:val="5E248BC1"/>
    <w:rsid w:val="5E2509CE"/>
    <w:rsid w:val="5E33DB53"/>
    <w:rsid w:val="5E40028C"/>
    <w:rsid w:val="5E40A3BF"/>
    <w:rsid w:val="5E457483"/>
    <w:rsid w:val="5E49CBED"/>
    <w:rsid w:val="5E5FBCA6"/>
    <w:rsid w:val="5E601AA2"/>
    <w:rsid w:val="5E681E4E"/>
    <w:rsid w:val="5E733C21"/>
    <w:rsid w:val="5E8CB92F"/>
    <w:rsid w:val="5E97F4AC"/>
    <w:rsid w:val="5EB5DC8A"/>
    <w:rsid w:val="5EB70404"/>
    <w:rsid w:val="5EC39492"/>
    <w:rsid w:val="5ED02C61"/>
    <w:rsid w:val="5ED420A6"/>
    <w:rsid w:val="5EDC71D8"/>
    <w:rsid w:val="5EE1C485"/>
    <w:rsid w:val="5EE1CD74"/>
    <w:rsid w:val="5EFAECE2"/>
    <w:rsid w:val="5EFE28A6"/>
    <w:rsid w:val="5F0174F7"/>
    <w:rsid w:val="5F0ADD1B"/>
    <w:rsid w:val="5F1E26B5"/>
    <w:rsid w:val="5F309928"/>
    <w:rsid w:val="5F39BF3B"/>
    <w:rsid w:val="5F3BF666"/>
    <w:rsid w:val="5F3F0FFC"/>
    <w:rsid w:val="5F5A9FD6"/>
    <w:rsid w:val="5F6B4218"/>
    <w:rsid w:val="5F6D1E4C"/>
    <w:rsid w:val="5F80F63F"/>
    <w:rsid w:val="5F9D78DB"/>
    <w:rsid w:val="5FA733C5"/>
    <w:rsid w:val="5FAE5586"/>
    <w:rsid w:val="5FAE996A"/>
    <w:rsid w:val="5FAEA8EB"/>
    <w:rsid w:val="5FC79858"/>
    <w:rsid w:val="5FC9C728"/>
    <w:rsid w:val="5FDFF111"/>
    <w:rsid w:val="5FE32A77"/>
    <w:rsid w:val="5FE5C46E"/>
    <w:rsid w:val="5FED89D4"/>
    <w:rsid w:val="5FFA9763"/>
    <w:rsid w:val="5FFBEB03"/>
    <w:rsid w:val="600409DC"/>
    <w:rsid w:val="6005F5D4"/>
    <w:rsid w:val="6012A85E"/>
    <w:rsid w:val="60147E76"/>
    <w:rsid w:val="6020A823"/>
    <w:rsid w:val="60286E69"/>
    <w:rsid w:val="60288990"/>
    <w:rsid w:val="60328CF3"/>
    <w:rsid w:val="6056CCE0"/>
    <w:rsid w:val="60699001"/>
    <w:rsid w:val="606EBDE1"/>
    <w:rsid w:val="6070525A"/>
    <w:rsid w:val="60761178"/>
    <w:rsid w:val="6076DAB5"/>
    <w:rsid w:val="60825DDC"/>
    <w:rsid w:val="60965899"/>
    <w:rsid w:val="609A4568"/>
    <w:rsid w:val="609DB7AD"/>
    <w:rsid w:val="60A61F50"/>
    <w:rsid w:val="60A6AD7C"/>
    <w:rsid w:val="60BF1C36"/>
    <w:rsid w:val="60CB4A03"/>
    <w:rsid w:val="60E7758E"/>
    <w:rsid w:val="60EAE0F9"/>
    <w:rsid w:val="60EE9736"/>
    <w:rsid w:val="60FCCC2B"/>
    <w:rsid w:val="6107D923"/>
    <w:rsid w:val="610BA224"/>
    <w:rsid w:val="610E81D4"/>
    <w:rsid w:val="611862DC"/>
    <w:rsid w:val="612D6816"/>
    <w:rsid w:val="6136AEBF"/>
    <w:rsid w:val="61429E17"/>
    <w:rsid w:val="61430426"/>
    <w:rsid w:val="614A25E7"/>
    <w:rsid w:val="615B8611"/>
    <w:rsid w:val="616368B9"/>
    <w:rsid w:val="61645BE9"/>
    <w:rsid w:val="616597C1"/>
    <w:rsid w:val="6169679E"/>
    <w:rsid w:val="616B7C15"/>
    <w:rsid w:val="618B6842"/>
    <w:rsid w:val="619DFF58"/>
    <w:rsid w:val="61A129D4"/>
    <w:rsid w:val="61AADCE3"/>
    <w:rsid w:val="61B04ED7"/>
    <w:rsid w:val="61B3010C"/>
    <w:rsid w:val="61BBB98E"/>
    <w:rsid w:val="61BE097A"/>
    <w:rsid w:val="61E6AE99"/>
    <w:rsid w:val="61E9CF8F"/>
    <w:rsid w:val="61F1FD5D"/>
    <w:rsid w:val="61F29D41"/>
    <w:rsid w:val="61F46CD9"/>
    <w:rsid w:val="62056062"/>
    <w:rsid w:val="620A6A15"/>
    <w:rsid w:val="620C22BB"/>
    <w:rsid w:val="6219009D"/>
    <w:rsid w:val="622503F4"/>
    <w:rsid w:val="622A7159"/>
    <w:rsid w:val="6233BF1C"/>
    <w:rsid w:val="623E2CBE"/>
    <w:rsid w:val="6241EFB1"/>
    <w:rsid w:val="6245302E"/>
    <w:rsid w:val="624A6242"/>
    <w:rsid w:val="624D1C36"/>
    <w:rsid w:val="62527D11"/>
    <w:rsid w:val="62663D21"/>
    <w:rsid w:val="62674B4A"/>
    <w:rsid w:val="62834F08"/>
    <w:rsid w:val="629CA8FB"/>
    <w:rsid w:val="629F7AD3"/>
    <w:rsid w:val="62A4BF0E"/>
    <w:rsid w:val="62AA5235"/>
    <w:rsid w:val="62B4333D"/>
    <w:rsid w:val="62B89701"/>
    <w:rsid w:val="62B94398"/>
    <w:rsid w:val="62BCED1F"/>
    <w:rsid w:val="62C93877"/>
    <w:rsid w:val="62C95F2F"/>
    <w:rsid w:val="62CEBEBB"/>
    <w:rsid w:val="62EC5E23"/>
    <w:rsid w:val="62F7FCE4"/>
    <w:rsid w:val="62FAEC85"/>
    <w:rsid w:val="62FE2D08"/>
    <w:rsid w:val="62FF391A"/>
    <w:rsid w:val="6304DA19"/>
    <w:rsid w:val="6316471F"/>
    <w:rsid w:val="63169220"/>
    <w:rsid w:val="631D3D10"/>
    <w:rsid w:val="63252A96"/>
    <w:rsid w:val="635789EF"/>
    <w:rsid w:val="635F3F8C"/>
    <w:rsid w:val="63602A52"/>
    <w:rsid w:val="6369ED1F"/>
    <w:rsid w:val="637917A2"/>
    <w:rsid w:val="6382CE5B"/>
    <w:rsid w:val="63887251"/>
    <w:rsid w:val="63CB3A41"/>
    <w:rsid w:val="63D5586F"/>
    <w:rsid w:val="63D8CEA2"/>
    <w:rsid w:val="63DDA60D"/>
    <w:rsid w:val="63E99B2A"/>
    <w:rsid w:val="63FC1DAA"/>
    <w:rsid w:val="63FFC2B8"/>
    <w:rsid w:val="64035BF5"/>
    <w:rsid w:val="6418D5C9"/>
    <w:rsid w:val="64193627"/>
    <w:rsid w:val="64195A54"/>
    <w:rsid w:val="64224370"/>
    <w:rsid w:val="642A8729"/>
    <w:rsid w:val="64462296"/>
    <w:rsid w:val="64493812"/>
    <w:rsid w:val="64652F90"/>
    <w:rsid w:val="647CF494"/>
    <w:rsid w:val="6481C6A9"/>
    <w:rsid w:val="648F84BC"/>
    <w:rsid w:val="649BFCAB"/>
    <w:rsid w:val="64A2E613"/>
    <w:rsid w:val="64A31CD7"/>
    <w:rsid w:val="64B26281"/>
    <w:rsid w:val="64B90D71"/>
    <w:rsid w:val="64BD0A79"/>
    <w:rsid w:val="64CE0886"/>
    <w:rsid w:val="64DDBFFC"/>
    <w:rsid w:val="64E7ABC6"/>
    <w:rsid w:val="64F543A8"/>
    <w:rsid w:val="64FFA6DE"/>
    <w:rsid w:val="650BAC1E"/>
    <w:rsid w:val="651A2C97"/>
    <w:rsid w:val="6525F23D"/>
    <w:rsid w:val="6532D616"/>
    <w:rsid w:val="6536C2B8"/>
    <w:rsid w:val="6550A15F"/>
    <w:rsid w:val="656D13AF"/>
    <w:rsid w:val="657303F8"/>
    <w:rsid w:val="6575DD01"/>
    <w:rsid w:val="6579766E"/>
    <w:rsid w:val="657C2DBB"/>
    <w:rsid w:val="6586866B"/>
    <w:rsid w:val="659E93E8"/>
    <w:rsid w:val="65A6DACB"/>
    <w:rsid w:val="65A8A31C"/>
    <w:rsid w:val="65AA5E8D"/>
    <w:rsid w:val="65BD9337"/>
    <w:rsid w:val="65C2CBB5"/>
    <w:rsid w:val="65D03D4E"/>
    <w:rsid w:val="65D5F339"/>
    <w:rsid w:val="65DF82AF"/>
    <w:rsid w:val="65E1F2F7"/>
    <w:rsid w:val="65FE0C9D"/>
    <w:rsid w:val="661C0644"/>
    <w:rsid w:val="662590D1"/>
    <w:rsid w:val="6637CD0C"/>
    <w:rsid w:val="663EB674"/>
    <w:rsid w:val="66584A7C"/>
    <w:rsid w:val="665C162E"/>
    <w:rsid w:val="6672FF56"/>
    <w:rsid w:val="6674FBDD"/>
    <w:rsid w:val="66753758"/>
    <w:rsid w:val="667E4E06"/>
    <w:rsid w:val="6686722F"/>
    <w:rsid w:val="668DD72F"/>
    <w:rsid w:val="669A74CF"/>
    <w:rsid w:val="66A8028B"/>
    <w:rsid w:val="66C01313"/>
    <w:rsid w:val="66E89A62"/>
    <w:rsid w:val="66ECD55E"/>
    <w:rsid w:val="66F59FFF"/>
    <w:rsid w:val="671ED2EE"/>
    <w:rsid w:val="67219410"/>
    <w:rsid w:val="67298196"/>
    <w:rsid w:val="67399C1E"/>
    <w:rsid w:val="673A47D0"/>
    <w:rsid w:val="6750E486"/>
    <w:rsid w:val="6750FB16"/>
    <w:rsid w:val="6771C39A"/>
    <w:rsid w:val="677A6B1A"/>
    <w:rsid w:val="677DC358"/>
    <w:rsid w:val="677E55A1"/>
    <w:rsid w:val="678A7E72"/>
    <w:rsid w:val="678D6EE1"/>
    <w:rsid w:val="678E35A7"/>
    <w:rsid w:val="6791DF18"/>
    <w:rsid w:val="6793E5CD"/>
    <w:rsid w:val="679CA99A"/>
    <w:rsid w:val="679FEF00"/>
    <w:rsid w:val="67AA52A7"/>
    <w:rsid w:val="67B49556"/>
    <w:rsid w:val="67B4C044"/>
    <w:rsid w:val="67B8D0C2"/>
    <w:rsid w:val="67BB7EDA"/>
    <w:rsid w:val="67CA7C80"/>
    <w:rsid w:val="67CE5DA8"/>
    <w:rsid w:val="67D18F04"/>
    <w:rsid w:val="67D2AA3D"/>
    <w:rsid w:val="67DE8935"/>
    <w:rsid w:val="67EAB761"/>
    <w:rsid w:val="6805A948"/>
    <w:rsid w:val="6808480C"/>
    <w:rsid w:val="681291AB"/>
    <w:rsid w:val="6817BFFE"/>
    <w:rsid w:val="681F6CB4"/>
    <w:rsid w:val="68213CCC"/>
    <w:rsid w:val="682FC79D"/>
    <w:rsid w:val="683217B7"/>
    <w:rsid w:val="6843D2EC"/>
    <w:rsid w:val="6845E9E8"/>
    <w:rsid w:val="6845FD00"/>
    <w:rsid w:val="6854AF51"/>
    <w:rsid w:val="68733388"/>
    <w:rsid w:val="688D9FF1"/>
    <w:rsid w:val="68AD6E42"/>
    <w:rsid w:val="68ADF52B"/>
    <w:rsid w:val="68B72E58"/>
    <w:rsid w:val="68BAA34F"/>
    <w:rsid w:val="68BD6471"/>
    <w:rsid w:val="68C70DD8"/>
    <w:rsid w:val="68D68CCE"/>
    <w:rsid w:val="68D77B6E"/>
    <w:rsid w:val="68DCCA81"/>
    <w:rsid w:val="68EC8C65"/>
    <w:rsid w:val="68ECA74A"/>
    <w:rsid w:val="68EFAFCD"/>
    <w:rsid w:val="68F5F99C"/>
    <w:rsid w:val="69007249"/>
    <w:rsid w:val="6905CFA7"/>
    <w:rsid w:val="690D93FB"/>
    <w:rsid w:val="69185CF9"/>
    <w:rsid w:val="691A2602"/>
    <w:rsid w:val="691AC048"/>
    <w:rsid w:val="694456A8"/>
    <w:rsid w:val="6951C910"/>
    <w:rsid w:val="6952CCB6"/>
    <w:rsid w:val="6953CC20"/>
    <w:rsid w:val="69580BB4"/>
    <w:rsid w:val="69673E68"/>
    <w:rsid w:val="696D5F65"/>
    <w:rsid w:val="696DFAB7"/>
    <w:rsid w:val="697903E6"/>
    <w:rsid w:val="697D7FB1"/>
    <w:rsid w:val="698823EC"/>
    <w:rsid w:val="69AAA018"/>
    <w:rsid w:val="69AE620C"/>
    <w:rsid w:val="69B425BC"/>
    <w:rsid w:val="69CE2701"/>
    <w:rsid w:val="69E1804A"/>
    <w:rsid w:val="69E1BA49"/>
    <w:rsid w:val="69E6ADA2"/>
    <w:rsid w:val="6A0AD18E"/>
    <w:rsid w:val="6A0DB6D7"/>
    <w:rsid w:val="6A1DD287"/>
    <w:rsid w:val="6A241282"/>
    <w:rsid w:val="6A301646"/>
    <w:rsid w:val="6A493EA3"/>
    <w:rsid w:val="6A4B07A7"/>
    <w:rsid w:val="6A4D0A6C"/>
    <w:rsid w:val="6A4FA5B5"/>
    <w:rsid w:val="6A5673B0"/>
    <w:rsid w:val="6A5AFF83"/>
    <w:rsid w:val="6A62DE39"/>
    <w:rsid w:val="6A67192A"/>
    <w:rsid w:val="6A6F58DC"/>
    <w:rsid w:val="6A72B1CF"/>
    <w:rsid w:val="6A7B92F2"/>
    <w:rsid w:val="6A968009"/>
    <w:rsid w:val="6AA9645C"/>
    <w:rsid w:val="6AA9D870"/>
    <w:rsid w:val="6AB5F663"/>
    <w:rsid w:val="6AD47114"/>
    <w:rsid w:val="6ADD7CB2"/>
    <w:rsid w:val="6AE3624D"/>
    <w:rsid w:val="6AF94918"/>
    <w:rsid w:val="6B0C5079"/>
    <w:rsid w:val="6B1BD55E"/>
    <w:rsid w:val="6B219300"/>
    <w:rsid w:val="6B2DF2AB"/>
    <w:rsid w:val="6B55F141"/>
    <w:rsid w:val="6B73BC04"/>
    <w:rsid w:val="6B8223E0"/>
    <w:rsid w:val="6BC03E01"/>
    <w:rsid w:val="6BD367D0"/>
    <w:rsid w:val="6BE0F9E6"/>
    <w:rsid w:val="6BF5F3D3"/>
    <w:rsid w:val="6BFEC763"/>
    <w:rsid w:val="6C0AC6F4"/>
    <w:rsid w:val="6C0C9B5E"/>
    <w:rsid w:val="6C0E8F50"/>
    <w:rsid w:val="6C169A2C"/>
    <w:rsid w:val="6C175C92"/>
    <w:rsid w:val="6C24480C"/>
    <w:rsid w:val="6C2BE8FC"/>
    <w:rsid w:val="6C3C0641"/>
    <w:rsid w:val="6C4AED4B"/>
    <w:rsid w:val="6C51C6C4"/>
    <w:rsid w:val="6C635129"/>
    <w:rsid w:val="6C704175"/>
    <w:rsid w:val="6C794D13"/>
    <w:rsid w:val="6C87BE78"/>
    <w:rsid w:val="6CA22FB1"/>
    <w:rsid w:val="6CA6D98D"/>
    <w:rsid w:val="6CB74644"/>
    <w:rsid w:val="6CC41F56"/>
    <w:rsid w:val="6CC44776"/>
    <w:rsid w:val="6CC6C3BE"/>
    <w:rsid w:val="6CCAFEA4"/>
    <w:rsid w:val="6CD009E4"/>
    <w:rsid w:val="6CD4656E"/>
    <w:rsid w:val="6CE1717B"/>
    <w:rsid w:val="6CE43D61"/>
    <w:rsid w:val="6CE478DC"/>
    <w:rsid w:val="6CEB55D7"/>
    <w:rsid w:val="6CEC243D"/>
    <w:rsid w:val="6CFB42A6"/>
    <w:rsid w:val="6D012435"/>
    <w:rsid w:val="6D04597E"/>
    <w:rsid w:val="6D0F8C65"/>
    <w:rsid w:val="6D1ACD13"/>
    <w:rsid w:val="6D2322BE"/>
    <w:rsid w:val="6D2BB42C"/>
    <w:rsid w:val="6D311B99"/>
    <w:rsid w:val="6D355865"/>
    <w:rsid w:val="6D3C521F"/>
    <w:rsid w:val="6D4D3651"/>
    <w:rsid w:val="6D5EEEF5"/>
    <w:rsid w:val="6D66DC7B"/>
    <w:rsid w:val="6D6ADAE5"/>
    <w:rsid w:val="6D78C870"/>
    <w:rsid w:val="6D7977E8"/>
    <w:rsid w:val="6D863768"/>
    <w:rsid w:val="6D8E1472"/>
    <w:rsid w:val="6D9F7B43"/>
    <w:rsid w:val="6DB26A8D"/>
    <w:rsid w:val="6DB38ADF"/>
    <w:rsid w:val="6DBED7F7"/>
    <w:rsid w:val="6DD4573A"/>
    <w:rsid w:val="6DD79F6E"/>
    <w:rsid w:val="6DD8A8DF"/>
    <w:rsid w:val="6DDB56B7"/>
    <w:rsid w:val="6DDC2910"/>
    <w:rsid w:val="6DDF0BD4"/>
    <w:rsid w:val="6DE55359"/>
    <w:rsid w:val="6DEEECB7"/>
    <w:rsid w:val="6E16C505"/>
    <w:rsid w:val="6E17D577"/>
    <w:rsid w:val="6E253A33"/>
    <w:rsid w:val="6E27D0E7"/>
    <w:rsid w:val="6E2E4763"/>
    <w:rsid w:val="6E46FF2D"/>
    <w:rsid w:val="6E4DFFB6"/>
    <w:rsid w:val="6E6017D7"/>
    <w:rsid w:val="6E656B66"/>
    <w:rsid w:val="6E6FCA4E"/>
    <w:rsid w:val="6E74EACC"/>
    <w:rsid w:val="6E7F9DFB"/>
    <w:rsid w:val="6E80493D"/>
    <w:rsid w:val="6E89948F"/>
    <w:rsid w:val="6E9930C7"/>
    <w:rsid w:val="6E99CC89"/>
    <w:rsid w:val="6EC7F039"/>
    <w:rsid w:val="6ED08147"/>
    <w:rsid w:val="6ED12049"/>
    <w:rsid w:val="6ED44B54"/>
    <w:rsid w:val="6ED9BF33"/>
    <w:rsid w:val="6EDE461B"/>
    <w:rsid w:val="6EE158F3"/>
    <w:rsid w:val="6EEBD0F0"/>
    <w:rsid w:val="6EF362B9"/>
    <w:rsid w:val="6F0AAC7E"/>
    <w:rsid w:val="6F25E2EB"/>
    <w:rsid w:val="6F33311D"/>
    <w:rsid w:val="6F366825"/>
    <w:rsid w:val="6F38B9A9"/>
    <w:rsid w:val="6F3B49E5"/>
    <w:rsid w:val="6F3E8900"/>
    <w:rsid w:val="6F4267B6"/>
    <w:rsid w:val="6F53B3FC"/>
    <w:rsid w:val="6F56FF3E"/>
    <w:rsid w:val="6F60C039"/>
    <w:rsid w:val="6F6203A6"/>
    <w:rsid w:val="6F63FA81"/>
    <w:rsid w:val="6F653B20"/>
    <w:rsid w:val="6F849ACC"/>
    <w:rsid w:val="6F913DBC"/>
    <w:rsid w:val="6FAAC88C"/>
    <w:rsid w:val="6FB32CDE"/>
    <w:rsid w:val="6FC3ABE0"/>
    <w:rsid w:val="6FD053A8"/>
    <w:rsid w:val="6FD6123D"/>
    <w:rsid w:val="6FDC48C5"/>
    <w:rsid w:val="6FEACB40"/>
    <w:rsid w:val="6FEE8249"/>
    <w:rsid w:val="6FFE0261"/>
    <w:rsid w:val="70013BC7"/>
    <w:rsid w:val="7003AD9E"/>
    <w:rsid w:val="701BDE23"/>
    <w:rsid w:val="701C5DDE"/>
    <w:rsid w:val="701F427A"/>
    <w:rsid w:val="70205E50"/>
    <w:rsid w:val="7045AD33"/>
    <w:rsid w:val="705CAD92"/>
    <w:rsid w:val="7065605A"/>
    <w:rsid w:val="706CF0AA"/>
    <w:rsid w:val="7075D739"/>
    <w:rsid w:val="70809505"/>
    <w:rsid w:val="7084D713"/>
    <w:rsid w:val="708C5364"/>
    <w:rsid w:val="7090B3F0"/>
    <w:rsid w:val="70962048"/>
    <w:rsid w:val="7098B1D6"/>
    <w:rsid w:val="709D8320"/>
    <w:rsid w:val="709E7D3D"/>
    <w:rsid w:val="709F57CA"/>
    <w:rsid w:val="70B3A81D"/>
    <w:rsid w:val="70B73B7F"/>
    <w:rsid w:val="70BB60E4"/>
    <w:rsid w:val="70BC2A21"/>
    <w:rsid w:val="70BDD82A"/>
    <w:rsid w:val="70C0637D"/>
    <w:rsid w:val="70C5B534"/>
    <w:rsid w:val="70C90D31"/>
    <w:rsid w:val="70D23886"/>
    <w:rsid w:val="70D6A0AD"/>
    <w:rsid w:val="70E5EBB2"/>
    <w:rsid w:val="70EAD476"/>
    <w:rsid w:val="70EC7DAF"/>
    <w:rsid w:val="70F3A0EC"/>
    <w:rsid w:val="70FC84F0"/>
    <w:rsid w:val="710D5E4A"/>
    <w:rsid w:val="713AD7F0"/>
    <w:rsid w:val="713D1296"/>
    <w:rsid w:val="715134ED"/>
    <w:rsid w:val="715F19AF"/>
    <w:rsid w:val="715F7C41"/>
    <w:rsid w:val="71636522"/>
    <w:rsid w:val="71684378"/>
    <w:rsid w:val="716E5C35"/>
    <w:rsid w:val="716EE132"/>
    <w:rsid w:val="718F323B"/>
    <w:rsid w:val="71A4B7B1"/>
    <w:rsid w:val="71B361B2"/>
    <w:rsid w:val="71BF9560"/>
    <w:rsid w:val="71C2F26D"/>
    <w:rsid w:val="71CAB628"/>
    <w:rsid w:val="71CC53D1"/>
    <w:rsid w:val="71D7CAA1"/>
    <w:rsid w:val="71DB56E3"/>
    <w:rsid w:val="720130BB"/>
    <w:rsid w:val="72090DC8"/>
    <w:rsid w:val="720B2A8F"/>
    <w:rsid w:val="7213F51A"/>
    <w:rsid w:val="72190950"/>
    <w:rsid w:val="722371B2"/>
    <w:rsid w:val="7242FEE7"/>
    <w:rsid w:val="724466E3"/>
    <w:rsid w:val="724539A9"/>
    <w:rsid w:val="725018E8"/>
    <w:rsid w:val="72513CF8"/>
    <w:rsid w:val="726423F2"/>
    <w:rsid w:val="72653557"/>
    <w:rsid w:val="726CE1F1"/>
    <w:rsid w:val="728CD270"/>
    <w:rsid w:val="728EA000"/>
    <w:rsid w:val="72965D13"/>
    <w:rsid w:val="72A14EBD"/>
    <w:rsid w:val="72A2ED45"/>
    <w:rsid w:val="72A8D07F"/>
    <w:rsid w:val="72B4FD2A"/>
    <w:rsid w:val="72B7A88D"/>
    <w:rsid w:val="72BC7497"/>
    <w:rsid w:val="72D0E84E"/>
    <w:rsid w:val="72D67322"/>
    <w:rsid w:val="72D7719F"/>
    <w:rsid w:val="72E09A82"/>
    <w:rsid w:val="72E2F18B"/>
    <w:rsid w:val="72E3A646"/>
    <w:rsid w:val="72FF3583"/>
    <w:rsid w:val="730A2C96"/>
    <w:rsid w:val="730D741A"/>
    <w:rsid w:val="731BE6B8"/>
    <w:rsid w:val="732559BD"/>
    <w:rsid w:val="73363840"/>
    <w:rsid w:val="7354F92A"/>
    <w:rsid w:val="73668689"/>
    <w:rsid w:val="73684A96"/>
    <w:rsid w:val="736D6B0B"/>
    <w:rsid w:val="73739B02"/>
    <w:rsid w:val="738B690F"/>
    <w:rsid w:val="738C6045"/>
    <w:rsid w:val="73926442"/>
    <w:rsid w:val="73944E54"/>
    <w:rsid w:val="73A78B4E"/>
    <w:rsid w:val="73AD3523"/>
    <w:rsid w:val="73C854B2"/>
    <w:rsid w:val="73CDA7FB"/>
    <w:rsid w:val="73CDC10A"/>
    <w:rsid w:val="73D9775F"/>
    <w:rsid w:val="73E10A0A"/>
    <w:rsid w:val="73E4530A"/>
    <w:rsid w:val="73E5F678"/>
    <w:rsid w:val="73E87357"/>
    <w:rsid w:val="73E9824D"/>
    <w:rsid w:val="73EFF77A"/>
    <w:rsid w:val="73FD55F6"/>
    <w:rsid w:val="7411DA6C"/>
    <w:rsid w:val="74131129"/>
    <w:rsid w:val="74181F26"/>
    <w:rsid w:val="742C68FE"/>
    <w:rsid w:val="742CB9EE"/>
    <w:rsid w:val="7447D3F8"/>
    <w:rsid w:val="744FACA2"/>
    <w:rsid w:val="745571F8"/>
    <w:rsid w:val="7459F12C"/>
    <w:rsid w:val="745ECC44"/>
    <w:rsid w:val="74786006"/>
    <w:rsid w:val="7487094F"/>
    <w:rsid w:val="7488D5AF"/>
    <w:rsid w:val="748C9ACD"/>
    <w:rsid w:val="749B05E4"/>
    <w:rsid w:val="749E0DF8"/>
    <w:rsid w:val="74A926C6"/>
    <w:rsid w:val="74AE0508"/>
    <w:rsid w:val="74B44EEE"/>
    <w:rsid w:val="74CAA52A"/>
    <w:rsid w:val="74D208A1"/>
    <w:rsid w:val="74D9AAF7"/>
    <w:rsid w:val="74E72C40"/>
    <w:rsid w:val="74EB0274"/>
    <w:rsid w:val="74F667BC"/>
    <w:rsid w:val="74FD1861"/>
    <w:rsid w:val="750256EA"/>
    <w:rsid w:val="75197E2A"/>
    <w:rsid w:val="752259B2"/>
    <w:rsid w:val="752C15C1"/>
    <w:rsid w:val="75459549"/>
    <w:rsid w:val="7555EDF0"/>
    <w:rsid w:val="756501BE"/>
    <w:rsid w:val="7571969B"/>
    <w:rsid w:val="757842C4"/>
    <w:rsid w:val="757CDA6B"/>
    <w:rsid w:val="758411E2"/>
    <w:rsid w:val="759BC4B4"/>
    <w:rsid w:val="75BAE20B"/>
    <w:rsid w:val="75C1FA2D"/>
    <w:rsid w:val="75C24A3B"/>
    <w:rsid w:val="75C483A8"/>
    <w:rsid w:val="75CFB9BC"/>
    <w:rsid w:val="75E8D114"/>
    <w:rsid w:val="75EC9DEC"/>
    <w:rsid w:val="75F6BC76"/>
    <w:rsid w:val="75F74239"/>
    <w:rsid w:val="75FA9CA5"/>
    <w:rsid w:val="75FB080A"/>
    <w:rsid w:val="7612B0E3"/>
    <w:rsid w:val="7622D9B0"/>
    <w:rsid w:val="762B570E"/>
    <w:rsid w:val="762FE99A"/>
    <w:rsid w:val="763BFBBF"/>
    <w:rsid w:val="7641C1B4"/>
    <w:rsid w:val="7645371E"/>
    <w:rsid w:val="764BE26D"/>
    <w:rsid w:val="76644081"/>
    <w:rsid w:val="7672EF22"/>
    <w:rsid w:val="7681B99E"/>
    <w:rsid w:val="768A88FB"/>
    <w:rsid w:val="768B5B22"/>
    <w:rsid w:val="769348A8"/>
    <w:rsid w:val="76B13F65"/>
    <w:rsid w:val="76BE2A13"/>
    <w:rsid w:val="76C117E1"/>
    <w:rsid w:val="76E02739"/>
    <w:rsid w:val="76FADE42"/>
    <w:rsid w:val="7700D612"/>
    <w:rsid w:val="770CC4A4"/>
    <w:rsid w:val="77116498"/>
    <w:rsid w:val="7716E315"/>
    <w:rsid w:val="772A982C"/>
    <w:rsid w:val="7730B9D9"/>
    <w:rsid w:val="7734A75A"/>
    <w:rsid w:val="7739FF8F"/>
    <w:rsid w:val="774D89B8"/>
    <w:rsid w:val="77621123"/>
    <w:rsid w:val="7762E270"/>
    <w:rsid w:val="77645AB0"/>
    <w:rsid w:val="777BD479"/>
    <w:rsid w:val="778C359F"/>
    <w:rsid w:val="7796D86B"/>
    <w:rsid w:val="77983ADF"/>
    <w:rsid w:val="77A45971"/>
    <w:rsid w:val="77A4C737"/>
    <w:rsid w:val="77A93AAE"/>
    <w:rsid w:val="77B2F41C"/>
    <w:rsid w:val="77BEAA11"/>
    <w:rsid w:val="77C43B8F"/>
    <w:rsid w:val="77C94D7F"/>
    <w:rsid w:val="77CEBDC5"/>
    <w:rsid w:val="77D2A6A6"/>
    <w:rsid w:val="77E0C788"/>
    <w:rsid w:val="77E58C78"/>
    <w:rsid w:val="77F88B94"/>
    <w:rsid w:val="77FDB791"/>
    <w:rsid w:val="77FFDC25"/>
    <w:rsid w:val="78066159"/>
    <w:rsid w:val="7809173E"/>
    <w:rsid w:val="780A7486"/>
    <w:rsid w:val="780B7A4A"/>
    <w:rsid w:val="780CE6A0"/>
    <w:rsid w:val="78136DA9"/>
    <w:rsid w:val="7816AC94"/>
    <w:rsid w:val="781BCD12"/>
    <w:rsid w:val="7822A336"/>
    <w:rsid w:val="78272B83"/>
    <w:rsid w:val="782F1909"/>
    <w:rsid w:val="78304231"/>
    <w:rsid w:val="7833AB95"/>
    <w:rsid w:val="78353CFD"/>
    <w:rsid w:val="786281FA"/>
    <w:rsid w:val="786E881F"/>
    <w:rsid w:val="787A6C13"/>
    <w:rsid w:val="78867355"/>
    <w:rsid w:val="788A1BD0"/>
    <w:rsid w:val="788D8EB2"/>
    <w:rsid w:val="788F6927"/>
    <w:rsid w:val="78924D21"/>
    <w:rsid w:val="789764C6"/>
    <w:rsid w:val="78A1322D"/>
    <w:rsid w:val="78A1A19C"/>
    <w:rsid w:val="78B7E28F"/>
    <w:rsid w:val="78B9679B"/>
    <w:rsid w:val="78D077BB"/>
    <w:rsid w:val="78D2D543"/>
    <w:rsid w:val="78D49381"/>
    <w:rsid w:val="78EB6826"/>
    <w:rsid w:val="78F82D5A"/>
    <w:rsid w:val="7907309C"/>
    <w:rsid w:val="790DC11D"/>
    <w:rsid w:val="79148499"/>
    <w:rsid w:val="7919DA11"/>
    <w:rsid w:val="791AEE76"/>
    <w:rsid w:val="7932A8CC"/>
    <w:rsid w:val="794BC0C9"/>
    <w:rsid w:val="794CA1D4"/>
    <w:rsid w:val="795B678C"/>
    <w:rsid w:val="7989CD28"/>
    <w:rsid w:val="798BE8E3"/>
    <w:rsid w:val="7991AD86"/>
    <w:rsid w:val="799E164D"/>
    <w:rsid w:val="79B00C14"/>
    <w:rsid w:val="79B1DB6E"/>
    <w:rsid w:val="79B27CF5"/>
    <w:rsid w:val="79B509A0"/>
    <w:rsid w:val="79B75572"/>
    <w:rsid w:val="79C9B429"/>
    <w:rsid w:val="79E17ABD"/>
    <w:rsid w:val="79EA2A9B"/>
    <w:rsid w:val="79F1AC5D"/>
    <w:rsid w:val="79FDA475"/>
    <w:rsid w:val="7A01A5C6"/>
    <w:rsid w:val="7A04BEF2"/>
    <w:rsid w:val="7A04DAFC"/>
    <w:rsid w:val="7A0C42A0"/>
    <w:rsid w:val="7A1D900E"/>
    <w:rsid w:val="7A295F13"/>
    <w:rsid w:val="7A3046FF"/>
    <w:rsid w:val="7A37721F"/>
    <w:rsid w:val="7A3ABFEC"/>
    <w:rsid w:val="7A3AF611"/>
    <w:rsid w:val="7A3C0F9F"/>
    <w:rsid w:val="7A455F83"/>
    <w:rsid w:val="7A49E243"/>
    <w:rsid w:val="7A51F35F"/>
    <w:rsid w:val="7A580AA0"/>
    <w:rsid w:val="7A6C021D"/>
    <w:rsid w:val="7A6C481C"/>
    <w:rsid w:val="7A7F2921"/>
    <w:rsid w:val="7A852A7A"/>
    <w:rsid w:val="7A8D158C"/>
    <w:rsid w:val="7A8F4716"/>
    <w:rsid w:val="7A9EBFA2"/>
    <w:rsid w:val="7AA1E5AD"/>
    <w:rsid w:val="7AA1EF7F"/>
    <w:rsid w:val="7AA7EDC7"/>
    <w:rsid w:val="7AA9917E"/>
    <w:rsid w:val="7ABB0389"/>
    <w:rsid w:val="7AC3D661"/>
    <w:rsid w:val="7ACB6FB4"/>
    <w:rsid w:val="7ACC6BD3"/>
    <w:rsid w:val="7AD04223"/>
    <w:rsid w:val="7AE1FDD4"/>
    <w:rsid w:val="7AE87235"/>
    <w:rsid w:val="7B05D41E"/>
    <w:rsid w:val="7B0791AD"/>
    <w:rsid w:val="7B1532D7"/>
    <w:rsid w:val="7B17395D"/>
    <w:rsid w:val="7B3199AD"/>
    <w:rsid w:val="7B38F2F3"/>
    <w:rsid w:val="7B466045"/>
    <w:rsid w:val="7B5A341E"/>
    <w:rsid w:val="7B5C6DB2"/>
    <w:rsid w:val="7B610DA9"/>
    <w:rsid w:val="7B8579AF"/>
    <w:rsid w:val="7B935A72"/>
    <w:rsid w:val="7B9D7627"/>
    <w:rsid w:val="7BA0AB5D"/>
    <w:rsid w:val="7BB1A5E7"/>
    <w:rsid w:val="7BB21608"/>
    <w:rsid w:val="7BB9606F"/>
    <w:rsid w:val="7BBDF08C"/>
    <w:rsid w:val="7BC1EBA0"/>
    <w:rsid w:val="7BCF1D9E"/>
    <w:rsid w:val="7BE12FE4"/>
    <w:rsid w:val="7BE1C68D"/>
    <w:rsid w:val="7C0668C9"/>
    <w:rsid w:val="7C129C34"/>
    <w:rsid w:val="7C12F739"/>
    <w:rsid w:val="7C14B2AD"/>
    <w:rsid w:val="7C3F9F68"/>
    <w:rsid w:val="7C401F20"/>
    <w:rsid w:val="7C47E929"/>
    <w:rsid w:val="7C47EBCA"/>
    <w:rsid w:val="7C59477D"/>
    <w:rsid w:val="7C5F538A"/>
    <w:rsid w:val="7C6029CE"/>
    <w:rsid w:val="7C758497"/>
    <w:rsid w:val="7C8D0270"/>
    <w:rsid w:val="7C92D5FA"/>
    <w:rsid w:val="7C92D71F"/>
    <w:rsid w:val="7CA3C361"/>
    <w:rsid w:val="7CC94E48"/>
    <w:rsid w:val="7CCA2D3E"/>
    <w:rsid w:val="7CCED6F0"/>
    <w:rsid w:val="7CD0F55A"/>
    <w:rsid w:val="7CD8CFDF"/>
    <w:rsid w:val="7CD99057"/>
    <w:rsid w:val="7CDC8861"/>
    <w:rsid w:val="7CE138CE"/>
    <w:rsid w:val="7CE230A6"/>
    <w:rsid w:val="7CF02C22"/>
    <w:rsid w:val="7CF83E13"/>
    <w:rsid w:val="7CFFDA90"/>
    <w:rsid w:val="7D1C614C"/>
    <w:rsid w:val="7D1E58BE"/>
    <w:rsid w:val="7D2777A9"/>
    <w:rsid w:val="7D388B42"/>
    <w:rsid w:val="7D394688"/>
    <w:rsid w:val="7D48D2FA"/>
    <w:rsid w:val="7D4DDD36"/>
    <w:rsid w:val="7D4F68BD"/>
    <w:rsid w:val="7D59B811"/>
    <w:rsid w:val="7D59C0ED"/>
    <w:rsid w:val="7D6B8D87"/>
    <w:rsid w:val="7D7C0628"/>
    <w:rsid w:val="7D8CD8BE"/>
    <w:rsid w:val="7D8F70AE"/>
    <w:rsid w:val="7D8F9D8A"/>
    <w:rsid w:val="7D956772"/>
    <w:rsid w:val="7D96D9C0"/>
    <w:rsid w:val="7D9CD8A5"/>
    <w:rsid w:val="7DA0B9B9"/>
    <w:rsid w:val="7DA3A2DF"/>
    <w:rsid w:val="7DA804A4"/>
    <w:rsid w:val="7DA9ACEA"/>
    <w:rsid w:val="7DAAFFEC"/>
    <w:rsid w:val="7DAFC796"/>
    <w:rsid w:val="7DBA22E7"/>
    <w:rsid w:val="7DBD820F"/>
    <w:rsid w:val="7DCD8E0F"/>
    <w:rsid w:val="7DDEDADB"/>
    <w:rsid w:val="7DE1C288"/>
    <w:rsid w:val="7DE6B66C"/>
    <w:rsid w:val="7DE9E9C4"/>
    <w:rsid w:val="7DF24CDA"/>
    <w:rsid w:val="7DF68623"/>
    <w:rsid w:val="7DFA74B3"/>
    <w:rsid w:val="7DFDF7F2"/>
    <w:rsid w:val="7E02541E"/>
    <w:rsid w:val="7E1C04F6"/>
    <w:rsid w:val="7E1F31EC"/>
    <w:rsid w:val="7E3DDB1C"/>
    <w:rsid w:val="7E4CD399"/>
    <w:rsid w:val="7E57FF98"/>
    <w:rsid w:val="7E62DAE7"/>
    <w:rsid w:val="7E6A3648"/>
    <w:rsid w:val="7E6CC5BB"/>
    <w:rsid w:val="7E71F189"/>
    <w:rsid w:val="7E73CFC2"/>
    <w:rsid w:val="7E7560B8"/>
    <w:rsid w:val="7E7BF553"/>
    <w:rsid w:val="7E7E0107"/>
    <w:rsid w:val="7E81FE0F"/>
    <w:rsid w:val="7E88F953"/>
    <w:rsid w:val="7EA57EEA"/>
    <w:rsid w:val="7EC3480A"/>
    <w:rsid w:val="7EE10E27"/>
    <w:rsid w:val="7EE9E413"/>
    <w:rsid w:val="7EEC5DBD"/>
    <w:rsid w:val="7EEE1E27"/>
    <w:rsid w:val="7EF95D54"/>
    <w:rsid w:val="7EFCA97E"/>
    <w:rsid w:val="7EFCA994"/>
    <w:rsid w:val="7F079887"/>
    <w:rsid w:val="7F09C18E"/>
    <w:rsid w:val="7F0C35F0"/>
    <w:rsid w:val="7F150428"/>
    <w:rsid w:val="7F1EC334"/>
    <w:rsid w:val="7F297E9D"/>
    <w:rsid w:val="7F401919"/>
    <w:rsid w:val="7F5D73A5"/>
    <w:rsid w:val="7F6C4C3E"/>
    <w:rsid w:val="7F6E2B2A"/>
    <w:rsid w:val="7F74F4DE"/>
    <w:rsid w:val="7F7F48A8"/>
    <w:rsid w:val="7F7F6C98"/>
    <w:rsid w:val="7F805BA5"/>
    <w:rsid w:val="7F819B0E"/>
    <w:rsid w:val="7F96B0BF"/>
    <w:rsid w:val="7F9F13A8"/>
    <w:rsid w:val="7FA5E9CC"/>
    <w:rsid w:val="7FB17BC1"/>
    <w:rsid w:val="7FC1DEA9"/>
    <w:rsid w:val="7FCE8F18"/>
    <w:rsid w:val="7FE1BD30"/>
    <w:rsid w:val="7FE35402"/>
    <w:rsid w:val="7FED6FA5"/>
    <w:rsid w:val="7FFE9FD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E76FE"/>
  <w15:chartTrackingRefBased/>
  <w15:docId w15:val="{A9A03893-5B6C-406C-ACD6-3C3CD9FD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2073B"/>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2073B"/>
    <w:pPr>
      <w:spacing w:before="100" w:beforeAutospacing="1" w:after="100" w:afterAutospacing="1" w:line="240" w:lineRule="auto"/>
    </w:pPr>
    <w:rPr>
      <w:rFonts w:ascii="Times New Roman" w:eastAsia="Times New Roman" w:hAnsi="Times New Roman" w:cs="Times New Roman"/>
      <w:sz w:val="24"/>
      <w:szCs w:val="24"/>
      <w:lang w:eastAsia="lt-LT"/>
    </w:rPr>
  </w:style>
  <w:style w:type="table" w:styleId="TableGrid">
    <w:name w:val="Table Grid"/>
    <w:basedOn w:val="TableNormal"/>
    <w:uiPriority w:val="39"/>
    <w:rsid w:val="000207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CA1385"/>
    <w:pPr>
      <w:spacing w:after="0" w:line="240" w:lineRule="auto"/>
      <w:ind w:left="720"/>
      <w:contextualSpacing/>
    </w:pPr>
    <w:rPr>
      <w:rFonts w:ascii="Times New Roman" w:eastAsia="Times New Roman" w:hAnsi="Times New Roman" w:cs="Times New Roman"/>
      <w:sz w:val="20"/>
      <w:szCs w:val="20"/>
      <w:lang w:val="ru-RU"/>
    </w:rPr>
  </w:style>
  <w:style w:type="character" w:customStyle="1" w:styleId="normaltextrun">
    <w:name w:val="normaltextrun"/>
    <w:basedOn w:val="DefaultParagraphFont"/>
    <w:rsid w:val="002C5792"/>
  </w:style>
  <w:style w:type="character" w:customStyle="1" w:styleId="eop">
    <w:name w:val="eop"/>
    <w:basedOn w:val="DefaultParagraphFont"/>
    <w:rsid w:val="002C5792"/>
  </w:style>
  <w:style w:type="paragraph" w:styleId="BodyText">
    <w:name w:val="Body Text"/>
    <w:basedOn w:val="Normal"/>
    <w:link w:val="BodyTextChar"/>
    <w:uiPriority w:val="1"/>
    <w:qFormat/>
    <w:rsid w:val="002C5792"/>
    <w:pPr>
      <w:widowControl w:val="0"/>
      <w:autoSpaceDE w:val="0"/>
      <w:autoSpaceDN w:val="0"/>
      <w:spacing w:after="0" w:line="240" w:lineRule="auto"/>
      <w:ind w:left="113"/>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2C5792"/>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TableParagraph">
    <w:name w:val="Table Paragraph"/>
    <w:basedOn w:val="Normal"/>
    <w:uiPriority w:val="1"/>
    <w:qFormat/>
    <w:rsid w:val="2C78159B"/>
    <w:pPr>
      <w:widowControl w:val="0"/>
      <w:spacing w:before="120" w:after="0"/>
      <w:ind w:left="357"/>
    </w:pPr>
    <w:rPr>
      <w:rFonts w:ascii="Arial" w:eastAsia="Arial" w:hAnsi="Arial" w:cs="Arial"/>
      <w:lang w:val="en-U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8610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861023"/>
  </w:style>
  <w:style w:type="paragraph" w:styleId="Footer">
    <w:name w:val="footer"/>
    <w:basedOn w:val="Normal"/>
    <w:link w:val="FooterChar"/>
    <w:uiPriority w:val="99"/>
    <w:unhideWhenUsed/>
    <w:rsid w:val="00861023"/>
    <w:pPr>
      <w:tabs>
        <w:tab w:val="center" w:pos="4819"/>
        <w:tab w:val="right" w:pos="9638"/>
      </w:tabs>
      <w:spacing w:after="0" w:line="240" w:lineRule="auto"/>
    </w:pPr>
  </w:style>
  <w:style w:type="character" w:customStyle="1" w:styleId="FooterChar">
    <w:name w:val="Footer Char"/>
    <w:basedOn w:val="DefaultParagraphFont"/>
    <w:link w:val="Footer"/>
    <w:uiPriority w:val="99"/>
    <w:rsid w:val="00861023"/>
  </w:style>
  <w:style w:type="paragraph" w:styleId="Revision">
    <w:name w:val="Revision"/>
    <w:hidden/>
    <w:uiPriority w:val="99"/>
    <w:semiHidden/>
    <w:rsid w:val="00F97D50"/>
    <w:pPr>
      <w:spacing w:after="0" w:line="240" w:lineRule="auto"/>
    </w:pPr>
  </w:style>
  <w:style w:type="paragraph" w:styleId="BalloonText">
    <w:name w:val="Balloon Text"/>
    <w:basedOn w:val="Normal"/>
    <w:link w:val="BalloonTextChar"/>
    <w:uiPriority w:val="99"/>
    <w:semiHidden/>
    <w:unhideWhenUsed/>
    <w:rsid w:val="007371D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371D5"/>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E614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79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50" Type="http://schemas.openxmlformats.org/officeDocument/2006/relationships/footer" Target="footer2.xml"/><Relationship Id="rId51" Type="http://schemas.openxmlformats.org/officeDocument/2006/relationships/header" Target="header3.xml"/><Relationship Id="rId52" Type="http://schemas.openxmlformats.org/officeDocument/2006/relationships/footer" Target="footer3.xml"/><Relationship Id="rId53" Type="http://schemas.openxmlformats.org/officeDocument/2006/relationships/fontTable" Target="fontTable.xml"/><Relationship Id="rId54" Type="http://schemas.openxmlformats.org/officeDocument/2006/relationships/glossaryDocument" Target="glossary/document.xml"/><Relationship Id="rId55" Type="http://schemas.openxmlformats.org/officeDocument/2006/relationships/theme" Target="theme/theme1.xml"/><Relationship Id="rId40" Type="http://schemas.openxmlformats.org/officeDocument/2006/relationships/hyperlink" Target="https://files.ctctusercontent.com/195b0203701/c06408ef-3ff6-4236-921f-2add0f74de40.pdf?rdr=true" TargetMode="External"/><Relationship Id="rId41" Type="http://schemas.openxmlformats.org/officeDocument/2006/relationships/hyperlink" Target="https://journals.sagepub.com/doi/abs/10.1177/1088357617735815" TargetMode="External"/><Relationship Id="rId42" Type="http://schemas.openxmlformats.org/officeDocument/2006/relationships/hyperlink" Target="https://www.vdu.lt/cris/entities/etd/d582ff72-a1a5-4c08-9a6c-0e790a415e7d/details" TargetMode="External"/><Relationship Id="rId43" Type="http://schemas.openxmlformats.org/officeDocument/2006/relationships/hyperlink" Target="https://www.lsmuni.lt/cris/handle/20.500.12512/101942" TargetMode="External"/><Relationship Id="rId44" Type="http://schemas.openxmlformats.org/officeDocument/2006/relationships/hyperlink" Target="http://ebook.vlk.lt/e.vadovas/index.jsp" TargetMode="External"/><Relationship Id="rId45" Type="http://schemas.openxmlformats.org/officeDocument/2006/relationships/hyperlink" Target="https://journals.sagepub.com/doi/10.1177/0040059916662252" TargetMode="External"/><Relationship Id="rId46" Type="http://schemas.openxmlformats.org/officeDocument/2006/relationships/hyperlink" Target="https://www.researchgate.net/publication/277012512_Methods_for_Teaching_Students_with_Autism_Spectrum_Disorders_Evidence-Based_Practices_Pearson" TargetMode="External"/><Relationship Id="rId47" Type="http://schemas.openxmlformats.org/officeDocument/2006/relationships/header" Target="header1.xml"/><Relationship Id="rId48" Type="http://schemas.openxmlformats.org/officeDocument/2006/relationships/header" Target="header2.xml"/><Relationship Id="rId4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30" Type="http://schemas.openxmlformats.org/officeDocument/2006/relationships/hyperlink" Target="https://srvks.lt/pedagogams/metodines-rekomendacijos/" TargetMode="External"/><Relationship Id="rId31" Type="http://schemas.openxmlformats.org/officeDocument/2006/relationships/hyperlink" Target="http://www.srvks.lt" TargetMode="External"/><Relationship Id="rId32" Type="http://schemas.openxmlformats.org/officeDocument/2006/relationships/hyperlink" Target="https://www.cdc.gov/ncbddd/autism/hcp-dsm.html" TargetMode="External"/><Relationship Id="rId33" Type="http://schemas.openxmlformats.org/officeDocument/2006/relationships/hyperlink" Target="https://journals.sagepub.com/doi/full/10.1177/0040059921994599" TargetMode="External"/><Relationship Id="rId34" Type="http://schemas.openxmlformats.org/officeDocument/2006/relationships/hyperlink" Target="https://www.academia.edu/15227820/Does_Compare_Contrast_Text_Structure_Help_Students_With_Autism_Spectrum_Disorder_Comprehend_Science_Text?fbclid=IwAR0HB4gcdsTxdAm8dm8D2ZuRm-08gfjA5ce4nJ1iBO6QKAa-70vaSauMDGY" TargetMode="External"/><Relationship Id="rId35" Type="http://schemas.openxmlformats.org/officeDocument/2006/relationships/hyperlink" Target="https://sodas.ugdome.lt/metodiniai-dokumentai/perziura/14400" TargetMode="External"/><Relationship Id="rId36" Type="http://schemas.openxmlformats.org/officeDocument/2006/relationships/hyperlink" Target="http://www.daddcec.com/uploads/2/5/2/0/2520220/updated_dec_doj_2018.pdf" TargetMode="External"/><Relationship Id="rId37" Type="http://schemas.openxmlformats.org/officeDocument/2006/relationships/hyperlink" Target="https://scholars.fhsu.edu/cgi/viewcontent.cgi?article=1007&amp;context=sacad_2019" TargetMode="External"/><Relationship Id="rId38" Type="http://schemas.openxmlformats.org/officeDocument/2006/relationships/hyperlink" Target="https://eric.ed.gov/?q=source%3A%22Focus+on+Autism+and+Other+Developmental+Disabilities%22&amp;id=EJ1284707" TargetMode="External"/><Relationship Id="rId39" Type="http://schemas.openxmlformats.org/officeDocument/2006/relationships/hyperlink" Target="https://journals.sagepub.com/action/doSearch?target=default&amp;ContribAuthorStored=McConomy%2C+M+Add" TargetMode="External"/><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image" Target="media/image18.png"/><Relationship Id="rId28" Type="http://schemas.openxmlformats.org/officeDocument/2006/relationships/hyperlink" Target="https://e-seimas.lrs.lt/portal/legalAct/lt/TAD/TAIS.418899/asr" TargetMode="External"/><Relationship Id="rId29" Type="http://schemas.openxmlformats.org/officeDocument/2006/relationships/hyperlink" Target="https://www.e-tar.lt/portal/lt/legalAct/019aae80f65c11eaa12ad7c04a383ca0?fbclid=IwAR17c-SbQuIY4gpSF-LMN7QNLUFAXotNkrAGyizZxPYOCSQLDZEnIhQugBM" TargetMode="External"/><Relationship Id="rId10" Type="http://schemas.openxmlformats.org/officeDocument/2006/relationships/hyperlink" Target="https://e-seimas.lrs.lt/portal/legalAct/lt/TAD/TAIS.404013/asr" TargetMode="External"/><Relationship Id="rId11" Type="http://schemas.openxmlformats.org/officeDocument/2006/relationships/hyperlink" Target="https://sodas.ugdome.lt/metodiniai-dokumentai/perziura/17907" TargetMode="External"/><Relationship Id="rId12"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193D94"/>
    <w:rsid w:val="00193D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69DD6-8886-214B-9E9F-40840B82B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20</Pages>
  <Words>7265</Words>
  <Characters>41411</Characters>
  <Application>Microsoft Macintosh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Aukse Vysniauskiene</dc:creator>
  <cp:keywords/>
  <dc:description/>
  <cp:lastModifiedBy>Microsoft Office User</cp:lastModifiedBy>
  <cp:revision>5</cp:revision>
  <dcterms:created xsi:type="dcterms:W3CDTF">2022-06-07T05:51:00Z</dcterms:created>
  <dcterms:modified xsi:type="dcterms:W3CDTF">2022-08-08T14:16:00Z</dcterms:modified>
</cp:coreProperties>
</file>